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A69F8">
      <w:pPr>
        <w:pStyle w:val="2"/>
        <w:spacing w:before="140" w:line="249" w:lineRule="auto"/>
        <w:ind w:left="1589" w:right="106" w:hanging="1530"/>
        <w:jc w:val="center"/>
        <w:outlineLvl w:val="0"/>
        <w:rPr>
          <w:rFonts w:hint="eastAsia" w:ascii="宋体" w:hAnsi="宋体" w:eastAsia="宋体" w:cs="宋体"/>
          <w:spacing w:val="8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pacing w:val="8"/>
          <w:sz w:val="36"/>
          <w:szCs w:val="36"/>
        </w:rPr>
        <w:t>苍南县人民医院</w:t>
      </w:r>
      <w:r>
        <w:rPr>
          <w:rFonts w:hint="eastAsia" w:ascii="宋体" w:hAnsi="宋体" w:eastAsia="宋体" w:cs="宋体"/>
          <w:spacing w:val="8"/>
          <w:sz w:val="36"/>
          <w:szCs w:val="36"/>
          <w:lang w:val="en-US" w:eastAsia="zh-CN"/>
        </w:rPr>
        <w:t>丨县妇幼保健院</w:t>
      </w:r>
    </w:p>
    <w:p w14:paraId="3117FA3A">
      <w:pPr>
        <w:pStyle w:val="2"/>
        <w:spacing w:before="140" w:line="249" w:lineRule="auto"/>
        <w:ind w:left="1589" w:right="106" w:hanging="1530"/>
        <w:jc w:val="center"/>
        <w:outlineLvl w:val="0"/>
        <w:rPr>
          <w:rFonts w:hint="eastAsia" w:ascii="宋体" w:hAnsi="宋体" w:eastAsia="宋体" w:cs="宋体"/>
          <w:spacing w:val="8"/>
          <w:sz w:val="36"/>
          <w:szCs w:val="36"/>
        </w:rPr>
      </w:pPr>
      <w:r>
        <w:rPr>
          <w:rFonts w:hint="eastAsia" w:ascii="宋体" w:hAnsi="宋体" w:eastAsia="宋体" w:cs="宋体"/>
          <w:spacing w:val="8"/>
          <w:sz w:val="36"/>
          <w:szCs w:val="36"/>
        </w:rPr>
        <w:t>第二季度</w:t>
      </w:r>
      <w:r>
        <w:rPr>
          <w:rFonts w:hint="eastAsia" w:ascii="宋体" w:hAnsi="宋体" w:eastAsia="宋体" w:cs="宋体"/>
          <w:spacing w:val="8"/>
          <w:sz w:val="36"/>
          <w:szCs w:val="36"/>
          <w:lang w:val="en-US" w:eastAsia="zh-CN"/>
        </w:rPr>
        <w:t>女职工</w:t>
      </w:r>
      <w:r>
        <w:rPr>
          <w:rFonts w:hint="eastAsia" w:ascii="宋体" w:hAnsi="宋体" w:eastAsia="宋体" w:cs="宋体"/>
          <w:spacing w:val="8"/>
          <w:sz w:val="36"/>
          <w:szCs w:val="36"/>
        </w:rPr>
        <w:t>活动</w:t>
      </w:r>
      <w:r>
        <w:rPr>
          <w:rFonts w:hint="eastAsia" w:ascii="宋体" w:hAnsi="宋体" w:eastAsia="宋体" w:cs="宋体"/>
          <w:spacing w:val="8"/>
          <w:sz w:val="36"/>
          <w:szCs w:val="36"/>
          <w:lang w:val="en-US" w:eastAsia="zh-CN"/>
        </w:rPr>
        <w:t>服务采购</w:t>
      </w:r>
      <w:r>
        <w:rPr>
          <w:rFonts w:hint="eastAsia" w:ascii="宋体" w:hAnsi="宋体" w:eastAsia="宋体" w:cs="宋体"/>
          <w:spacing w:val="8"/>
          <w:sz w:val="36"/>
          <w:szCs w:val="36"/>
        </w:rPr>
        <w:t>项目</w:t>
      </w:r>
      <w:r>
        <w:rPr>
          <w:rFonts w:hint="eastAsia" w:ascii="宋体" w:hAnsi="宋体" w:eastAsia="宋体" w:cs="宋体"/>
          <w:spacing w:val="8"/>
          <w:sz w:val="36"/>
          <w:szCs w:val="36"/>
          <w:lang w:val="en-US" w:eastAsia="zh-CN"/>
        </w:rPr>
        <w:t>调研</w:t>
      </w:r>
      <w:r>
        <w:rPr>
          <w:rFonts w:hint="eastAsia" w:ascii="宋体" w:hAnsi="宋体" w:eastAsia="宋体" w:cs="宋体"/>
          <w:spacing w:val="8"/>
          <w:sz w:val="36"/>
          <w:szCs w:val="36"/>
        </w:rPr>
        <w:t>议价公告</w:t>
      </w:r>
    </w:p>
    <w:p w14:paraId="6952F439">
      <w:pPr>
        <w:spacing w:line="245" w:lineRule="auto"/>
        <w:rPr>
          <w:rFonts w:ascii="Arial"/>
          <w:sz w:val="21"/>
        </w:rPr>
      </w:pPr>
    </w:p>
    <w:p w14:paraId="3EE7DB00">
      <w:pPr>
        <w:spacing w:line="246" w:lineRule="auto"/>
        <w:rPr>
          <w:rFonts w:ascii="Arial"/>
          <w:sz w:val="21"/>
        </w:rPr>
      </w:pPr>
    </w:p>
    <w:p w14:paraId="1674EC7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76" w:firstLineChars="200"/>
        <w:jc w:val="both"/>
        <w:textAlignment w:val="center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我单位拟于近期开展第二季度女职工活动服务采购项目的采购工作，根据财政部《政府采购需求管理办法》精神，为全面了解该项目的相关情况，现面向市场开展需求调查，欢迎具有相应资质的供应商报名参加。</w:t>
      </w:r>
    </w:p>
    <w:p w14:paraId="02EC50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eastAsia="黑体"/>
          <w:lang w:val="en-US" w:eastAsia="zh-CN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项目清单</w:t>
      </w:r>
    </w:p>
    <w:tbl>
      <w:tblPr>
        <w:tblStyle w:val="8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498"/>
        <w:gridCol w:w="2846"/>
        <w:gridCol w:w="1920"/>
        <w:gridCol w:w="2613"/>
      </w:tblGrid>
      <w:tr w14:paraId="3B6E0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Align w:val="center"/>
          </w:tcPr>
          <w:p w14:paraId="779754A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98" w:type="dxa"/>
            <w:vAlign w:val="center"/>
          </w:tcPr>
          <w:p w14:paraId="3368BB9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项目</w:t>
            </w: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2846" w:type="dxa"/>
            <w:vAlign w:val="center"/>
          </w:tcPr>
          <w:p w14:paraId="44DF142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预算</w:t>
            </w: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参与人数</w:t>
            </w:r>
          </w:p>
        </w:tc>
        <w:tc>
          <w:tcPr>
            <w:tcW w:w="1920" w:type="dxa"/>
            <w:vAlign w:val="center"/>
          </w:tcPr>
          <w:p w14:paraId="600BDAF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预算总价</w:t>
            </w:r>
            <w:r>
              <w:rPr>
                <w:rFonts w:hint="eastAsia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(元)</w:t>
            </w:r>
          </w:p>
        </w:tc>
        <w:tc>
          <w:tcPr>
            <w:tcW w:w="2613" w:type="dxa"/>
            <w:vAlign w:val="center"/>
          </w:tcPr>
          <w:p w14:paraId="2899CFE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时间及活动地点</w:t>
            </w:r>
          </w:p>
        </w:tc>
      </w:tr>
      <w:tr w14:paraId="1FDE5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Align w:val="center"/>
          </w:tcPr>
          <w:p w14:paraId="3190A0D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98" w:type="dxa"/>
            <w:vAlign w:val="center"/>
          </w:tcPr>
          <w:p w14:paraId="05D39B3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4月</w:t>
            </w:r>
          </w:p>
          <w:p w14:paraId="65F7B8E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巾帼登山·</w:t>
            </w:r>
          </w:p>
          <w:p w14:paraId="0124994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乐享自然</w:t>
            </w:r>
          </w:p>
        </w:tc>
        <w:tc>
          <w:tcPr>
            <w:tcW w:w="2846" w:type="dxa"/>
            <w:vAlign w:val="center"/>
          </w:tcPr>
          <w:p w14:paraId="69F3228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60人</w:t>
            </w:r>
          </w:p>
        </w:tc>
        <w:tc>
          <w:tcPr>
            <w:tcW w:w="1920" w:type="dxa"/>
            <w:vAlign w:val="center"/>
          </w:tcPr>
          <w:p w14:paraId="22B5522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12000</w:t>
            </w:r>
          </w:p>
        </w:tc>
        <w:tc>
          <w:tcPr>
            <w:tcW w:w="2613" w:type="dxa"/>
            <w:vAlign w:val="center"/>
          </w:tcPr>
          <w:p w14:paraId="7E14B02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时间：4月中下旬（周六、日，预计1天）</w:t>
            </w:r>
          </w:p>
          <w:p w14:paraId="2855312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地点：玉苍山或其他经典休闲登高路线</w:t>
            </w:r>
          </w:p>
        </w:tc>
      </w:tr>
      <w:tr w14:paraId="0BE0A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  <w:vAlign w:val="center"/>
          </w:tcPr>
          <w:p w14:paraId="5DBB095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98" w:type="dxa"/>
            <w:vAlign w:val="center"/>
          </w:tcPr>
          <w:p w14:paraId="052FD5E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5月</w:t>
            </w:r>
          </w:p>
          <w:p w14:paraId="4FE7DB1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亲子露营·</w:t>
            </w:r>
          </w:p>
          <w:p w14:paraId="1F0D38A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相伴成长</w:t>
            </w:r>
          </w:p>
        </w:tc>
        <w:tc>
          <w:tcPr>
            <w:tcW w:w="2846" w:type="dxa"/>
            <w:vAlign w:val="center"/>
          </w:tcPr>
          <w:p w14:paraId="330149C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30组家庭（女职工+1名未成年子女），约60人</w:t>
            </w:r>
          </w:p>
        </w:tc>
        <w:tc>
          <w:tcPr>
            <w:tcW w:w="1920" w:type="dxa"/>
            <w:vAlign w:val="center"/>
          </w:tcPr>
          <w:p w14:paraId="242D1E0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12000</w:t>
            </w:r>
          </w:p>
        </w:tc>
        <w:tc>
          <w:tcPr>
            <w:tcW w:w="2613" w:type="dxa"/>
            <w:vAlign w:val="center"/>
          </w:tcPr>
          <w:p w14:paraId="061ED69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时间：05.10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母亲节（预计1天，若天气不允许另行择期）</w:t>
            </w:r>
          </w:p>
          <w:p w14:paraId="525ACE5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地点：藻溪大营家露营基地</w:t>
            </w:r>
          </w:p>
        </w:tc>
      </w:tr>
      <w:tr w14:paraId="62888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9638" w:type="dxa"/>
            <w:gridSpan w:val="5"/>
            <w:vAlign w:val="center"/>
          </w:tcPr>
          <w:p w14:paraId="3265319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备注：以上两个项目供应商可同时报名或单独报名任一项目。</w:t>
            </w:r>
          </w:p>
        </w:tc>
      </w:tr>
    </w:tbl>
    <w:p w14:paraId="1742C6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28"/>
          <w:szCs w:val="28"/>
          <w:lang w:val="en-US" w:eastAsia="zh-CN"/>
        </w:rPr>
      </w:pPr>
    </w:p>
    <w:p w14:paraId="5D0E29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二</w:t>
      </w:r>
      <w:r>
        <w:rPr>
          <w:rFonts w:hint="eastAsia" w:ascii="黑体" w:hAnsi="黑体" w:eastAsia="黑体" w:cs="黑体"/>
          <w:spacing w:val="8"/>
          <w:sz w:val="31"/>
          <w:szCs w:val="31"/>
        </w:rPr>
        <w:t>、报名方式</w:t>
      </w:r>
    </w:p>
    <w:p w14:paraId="76F2806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cs="宋体"/>
          <w:spacing w:val="4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通过邮件方式提交电子版材料(文件名称：项目名称+公司名称)，邮箱地址：18906639371@163.com</w:t>
      </w:r>
      <w:r>
        <w:rPr>
          <w:rFonts w:hint="eastAsia" w:cs="宋体"/>
          <w:spacing w:val="4"/>
          <w:sz w:val="28"/>
          <w:szCs w:val="28"/>
          <w:lang w:val="en-US" w:eastAsia="zh-CN"/>
        </w:rPr>
        <w:t>。电子版材料包含项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目现场调研议价需提供全部资料及介绍PPT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（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总时长3分钟内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）。</w:t>
      </w:r>
    </w:p>
    <w:p w14:paraId="75775F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三</w:t>
      </w:r>
      <w:r>
        <w:rPr>
          <w:rFonts w:hint="eastAsia" w:ascii="黑体" w:hAnsi="黑体" w:eastAsia="黑体" w:cs="黑体"/>
          <w:spacing w:val="8"/>
          <w:sz w:val="31"/>
          <w:szCs w:val="31"/>
        </w:rPr>
        <w:t>、报名截止时间</w:t>
      </w:r>
    </w:p>
    <w:p w14:paraId="552C28C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202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年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04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月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14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日星期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1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：00，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逾期不再接受报名，报名截止时间以邮件发送时间为准。</w:t>
      </w:r>
    </w:p>
    <w:p w14:paraId="068037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四</w:t>
      </w:r>
      <w:r>
        <w:rPr>
          <w:rFonts w:ascii="黑体" w:hAnsi="黑体" w:eastAsia="黑体" w:cs="黑体"/>
          <w:spacing w:val="8"/>
          <w:sz w:val="31"/>
          <w:szCs w:val="31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项目现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场调研议价</w:t>
      </w:r>
      <w:r>
        <w:rPr>
          <w:rFonts w:ascii="黑体" w:hAnsi="黑体" w:eastAsia="黑体" w:cs="黑体"/>
          <w:spacing w:val="8"/>
          <w:sz w:val="31"/>
          <w:szCs w:val="31"/>
          <w:highlight w:val="none"/>
        </w:rPr>
        <w:t>需提供以下资料</w:t>
      </w:r>
      <w:r>
        <w:rPr>
          <w:rFonts w:ascii="黑体" w:hAnsi="黑体" w:eastAsia="黑体" w:cs="黑体"/>
          <w:spacing w:val="8"/>
          <w:sz w:val="31"/>
          <w:szCs w:val="31"/>
        </w:rPr>
        <w:t>（加盖公章）</w:t>
      </w:r>
    </w:p>
    <w:p w14:paraId="663B61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按以下次序装订（序号1</w:t>
      </w:r>
      <w:r>
        <w:rPr>
          <w:rFonts w:hint="eastAsia" w:cs="宋体"/>
          <w:spacing w:val="4"/>
          <w:sz w:val="28"/>
          <w:szCs w:val="28"/>
          <w:lang w:val="en-US" w:eastAsia="zh-CN"/>
        </w:rPr>
        <w:t>-6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），须提供正本1份，副本</w:t>
      </w:r>
      <w:r>
        <w:rPr>
          <w:rFonts w:hint="eastAsia" w:cs="宋体"/>
          <w:spacing w:val="4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份。</w:t>
      </w:r>
    </w:p>
    <w:p w14:paraId="4E123C6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1.苍南县人民医院采购需求调查报名表</w:t>
      </w:r>
      <w:r>
        <w:rPr>
          <w:rFonts w:hint="eastAsia" w:cs="宋体"/>
          <w:spacing w:val="4"/>
          <w:sz w:val="28"/>
          <w:szCs w:val="28"/>
          <w:lang w:val="en-US" w:eastAsia="zh-CN"/>
        </w:rPr>
        <w:t>(附件附表1)；</w:t>
      </w:r>
    </w:p>
    <w:p w14:paraId="3930F5B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.资质证明；</w:t>
      </w:r>
    </w:p>
    <w:p w14:paraId="0CF1923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.报价单(附件附表2)</w:t>
      </w:r>
      <w:r>
        <w:rPr>
          <w:rFonts w:hint="eastAsia" w:cs="宋体"/>
          <w:spacing w:val="4"/>
          <w:sz w:val="28"/>
          <w:szCs w:val="28"/>
          <w:lang w:val="en-US" w:eastAsia="zh-CN"/>
        </w:rPr>
        <w:t>；</w:t>
      </w:r>
    </w:p>
    <w:p w14:paraId="395AE6F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.与同类品牌参数对比及优势说明；</w:t>
      </w:r>
    </w:p>
    <w:p w14:paraId="65672B6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.近三年内，</w:t>
      </w:r>
      <w:r>
        <w:rPr>
          <w:rFonts w:hint="eastAsia" w:cs="宋体"/>
          <w:spacing w:val="4"/>
          <w:sz w:val="28"/>
          <w:szCs w:val="28"/>
          <w:lang w:val="en-US" w:eastAsia="zh-CN"/>
        </w:rPr>
        <w:t>报价项目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浙江省</w:t>
      </w:r>
      <w:r>
        <w:rPr>
          <w:rFonts w:hint="eastAsia" w:cs="宋体"/>
          <w:spacing w:val="4"/>
          <w:sz w:val="28"/>
          <w:szCs w:val="28"/>
          <w:lang w:val="en-US" w:eastAsia="zh-CN"/>
        </w:rPr>
        <w:t>政府、企事业单位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用户名单；</w:t>
      </w:r>
    </w:p>
    <w:p w14:paraId="220EF28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.企业规模说明（附件附表</w:t>
      </w:r>
      <w:r>
        <w:rPr>
          <w:rFonts w:hint="eastAsia" w:cs="宋体"/>
          <w:spacing w:val="4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）（大型企业、中型企业、小型企业、微型企业）；</w:t>
      </w:r>
    </w:p>
    <w:p w14:paraId="423120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项目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议价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会时间</w:t>
      </w:r>
    </w:p>
    <w:p w14:paraId="13BEDD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另行通知</w:t>
      </w:r>
    </w:p>
    <w:p w14:paraId="4C3009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项目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议价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会地点</w:t>
      </w:r>
    </w:p>
    <w:p w14:paraId="2CFAA1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另行通知</w:t>
      </w:r>
    </w:p>
    <w:p w14:paraId="721E26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八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、联系人及联系</w:t>
      </w:r>
      <w:r>
        <w:rPr>
          <w:rFonts w:hint="eastAsia" w:ascii="黑体" w:hAnsi="黑体" w:eastAsia="黑体" w:cs="黑体"/>
          <w:spacing w:val="8"/>
          <w:sz w:val="31"/>
          <w:szCs w:val="31"/>
        </w:rPr>
        <w:t>方式</w:t>
      </w:r>
    </w:p>
    <w:p w14:paraId="5A732D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采购流程联系人：蒋  工，18906639371</w:t>
      </w:r>
    </w:p>
    <w:p w14:paraId="37E95E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80" w:firstLineChars="200"/>
        <w:textAlignment w:val="baseline"/>
        <w:rPr>
          <w:sz w:val="24"/>
          <w:szCs w:val="24"/>
        </w:rPr>
      </w:pPr>
    </w:p>
    <w:sectPr>
      <w:footerReference r:id="rId5" w:type="default"/>
      <w:pgSz w:w="11906" w:h="16839"/>
      <w:pgMar w:top="1431" w:right="1398" w:bottom="1292" w:left="1557" w:header="0" w:footer="10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FB098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ZhMmE3ZDI2ZWIzOWQ1MjQ5NzQyNzA2MzZlYWM3Y2EifQ=="/>
  </w:docVars>
  <w:rsids>
    <w:rsidRoot w:val="00000000"/>
    <w:rsid w:val="05CF1630"/>
    <w:rsid w:val="06030F19"/>
    <w:rsid w:val="13DF2FA0"/>
    <w:rsid w:val="1C584D7E"/>
    <w:rsid w:val="1E02519A"/>
    <w:rsid w:val="1E041D1D"/>
    <w:rsid w:val="220D0C0C"/>
    <w:rsid w:val="24F3463A"/>
    <w:rsid w:val="2AC152F6"/>
    <w:rsid w:val="32927AB7"/>
    <w:rsid w:val="366D17F1"/>
    <w:rsid w:val="3AF5244D"/>
    <w:rsid w:val="406457B8"/>
    <w:rsid w:val="4C572A7A"/>
    <w:rsid w:val="4CA70502"/>
    <w:rsid w:val="51C25720"/>
    <w:rsid w:val="5EB643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Indent"/>
    <w:basedOn w:val="1"/>
    <w:qFormat/>
    <w:uiPriority w:val="99"/>
    <w:pPr>
      <w:spacing w:line="380" w:lineRule="exact"/>
      <w:ind w:firstLine="480"/>
    </w:pPr>
    <w:rPr>
      <w:rFonts w:ascii="Times New Roman" w:hAnsi="Times New Roman" w:eastAsia="方正书宋简体" w:cs="Times New Roman"/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3">
    <w:name w:val="font6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31"/>
    <w:basedOn w:val="9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5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647</Words>
  <Characters>706</Characters>
  <TotalTime>9</TotalTime>
  <ScaleCrop>false</ScaleCrop>
  <LinksUpToDate>false</LinksUpToDate>
  <CharactersWithSpaces>708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2024-01-26T10:15:00Z</dcterms:created>
  <dc:creator>Kingsoft-PDF</dc:creator>
  <cp:lastModifiedBy>苍医采供科</cp:lastModifiedBy>
  <dcterms:modified xsi:type="dcterms:W3CDTF">2026-04-08T07:29:23Z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2024-01-26T10:15:52Z</vt:filetime>
  </property>
  <property fmtid="{D5CDD505-2E9C-101B-9397-08002B2CF9AE}" pid="4" name="UsrData">
    <vt:lpwstr>65b315d404313f0020957e15wl</vt:lpwstr>
  </property>
  <property fmtid="{D5CDD505-2E9C-101B-9397-08002B2CF9AE}" pid="5" name="KSOProductBuildVer">
    <vt:lpwstr>2052-12.1.0.25225</vt:lpwstr>
  </property>
  <property fmtid="{D5CDD505-2E9C-101B-9397-08002B2CF9AE}" pid="6" name="ICV">
    <vt:lpwstr>71EB3951C57C414EA76BB103CA24046F_13</vt:lpwstr>
  </property>
  <property fmtid="{D5CDD505-2E9C-101B-9397-08002B2CF9AE}" pid="7" name="KSOTemplateDocerSaveRecord">
    <vt:lpwstr>eyJoZGlkIjoiZmE2NzFlNmJhZGEwYjAxZmUyOGIxOGNlNWM1YzVkODMiLCJ1c2VySWQiOiIxNzYyOTM2OTU2In0=</vt:lpwstr>
  </property>
</Properties>
</file>