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A6C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pacing w:val="8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人民医院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  <w:lang w:val="en-US" w:eastAsia="zh-CN"/>
        </w:rPr>
        <w:t>粪便潜血定量检测外送服务项目</w:t>
      </w:r>
    </w:p>
    <w:p w14:paraId="30A848B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议价公告</w:t>
      </w:r>
    </w:p>
    <w:p w14:paraId="0648D3D4">
      <w:pPr>
        <w:spacing w:line="245" w:lineRule="auto"/>
        <w:rPr>
          <w:rFonts w:ascii="Arial"/>
          <w:sz w:val="21"/>
        </w:rPr>
      </w:pPr>
    </w:p>
    <w:p w14:paraId="5C0CD59E">
      <w:pPr>
        <w:spacing w:line="246" w:lineRule="auto"/>
        <w:rPr>
          <w:rFonts w:ascii="Arial"/>
          <w:sz w:val="21"/>
        </w:rPr>
      </w:pPr>
    </w:p>
    <w:p w14:paraId="65D39A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苍南县人民医院粪便潜血定量检测外送服务项目的采购工作，根据财政部《政府采购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需求管理办法》精神，为全面了解该项目的相关情况，现面向市场开展需求调查，欢迎具有相应资质的供应商报名参加。</w:t>
      </w:r>
    </w:p>
    <w:p w14:paraId="36FAA7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784"/>
        <w:gridCol w:w="1560"/>
        <w:gridCol w:w="1920"/>
        <w:gridCol w:w="2613"/>
      </w:tblGrid>
      <w:tr w14:paraId="5C36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16550A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4" w:type="dxa"/>
            <w:vAlign w:val="center"/>
          </w:tcPr>
          <w:p w14:paraId="6F6B7E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60" w:type="dxa"/>
            <w:vAlign w:val="center"/>
          </w:tcPr>
          <w:p w14:paraId="603938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920" w:type="dxa"/>
            <w:vAlign w:val="center"/>
          </w:tcPr>
          <w:p w14:paraId="6B597D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</w:p>
        </w:tc>
        <w:tc>
          <w:tcPr>
            <w:tcW w:w="2613" w:type="dxa"/>
            <w:vAlign w:val="center"/>
          </w:tcPr>
          <w:p w14:paraId="48B01C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7D5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5544CE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4" w:type="dxa"/>
            <w:vAlign w:val="center"/>
          </w:tcPr>
          <w:p w14:paraId="409903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粪便潜血定量检测</w:t>
            </w:r>
          </w:p>
          <w:p w14:paraId="25B38D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外送服务项目</w:t>
            </w:r>
          </w:p>
        </w:tc>
        <w:tc>
          <w:tcPr>
            <w:tcW w:w="1560" w:type="dxa"/>
            <w:vAlign w:val="center"/>
          </w:tcPr>
          <w:p w14:paraId="134DCA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2000例</w:t>
            </w:r>
          </w:p>
        </w:tc>
        <w:tc>
          <w:tcPr>
            <w:tcW w:w="1920" w:type="dxa"/>
            <w:vAlign w:val="center"/>
          </w:tcPr>
          <w:p w14:paraId="547306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约40元/例</w:t>
            </w:r>
          </w:p>
        </w:tc>
        <w:tc>
          <w:tcPr>
            <w:tcW w:w="2613" w:type="dxa"/>
            <w:vAlign w:val="center"/>
          </w:tcPr>
          <w:p w14:paraId="75DEAD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6D3BD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8"/>
          <w:szCs w:val="28"/>
          <w:lang w:val="en-US" w:eastAsia="zh-CN"/>
        </w:rPr>
      </w:pPr>
    </w:p>
    <w:p w14:paraId="40D007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2A1D0A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功能详情、组成部件、技术参数、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技术性能优势等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）。</w:t>
      </w:r>
    </w:p>
    <w:p w14:paraId="19D0B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561E9F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逾期不再接受报名，报名截止时间以邮件发送时间为准。</w:t>
      </w:r>
    </w:p>
    <w:p w14:paraId="49B866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</w:t>
      </w:r>
      <w:r>
        <w:rPr>
          <w:rFonts w:ascii="黑体" w:hAnsi="黑体" w:eastAsia="黑体" w:cs="黑体"/>
          <w:spacing w:val="8"/>
          <w:sz w:val="31"/>
          <w:szCs w:val="31"/>
        </w:rPr>
        <w:t>供以下资料（加盖公章）</w:t>
      </w:r>
    </w:p>
    <w:p w14:paraId="6648C5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24F6F6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32E660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6E1B11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53E92B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使用耗材或试剂</w:t>
      </w:r>
      <w:r>
        <w:rPr>
          <w:rFonts w:hint="eastAsia" w:cs="宋体"/>
          <w:spacing w:val="4"/>
          <w:sz w:val="28"/>
          <w:szCs w:val="28"/>
          <w:lang w:val="en-US" w:eastAsia="zh-CN"/>
        </w:rPr>
        <w:t>及设备清单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(附件附表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)；</w:t>
      </w:r>
    </w:p>
    <w:p w14:paraId="227261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0B38DDE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</w:t>
      </w:r>
    </w:p>
    <w:p w14:paraId="7992A9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2A4BF5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</w:t>
      </w:r>
      <w:r>
        <w:rPr>
          <w:rFonts w:hint="eastAsia" w:cs="宋体"/>
          <w:spacing w:val="4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的所有软硬件配置需充分告知。代理商参加的，要求厂家派技术人员到场。针对以上的第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118E13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五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72035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10A0E0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</w:t>
      </w:r>
      <w:r>
        <w:rPr>
          <w:rFonts w:hint="eastAsia" w:ascii="黑体" w:hAnsi="黑体" w:eastAsia="黑体" w:cs="黑体"/>
          <w:spacing w:val="8"/>
          <w:sz w:val="31"/>
          <w:szCs w:val="31"/>
        </w:rPr>
        <w:t>地点</w:t>
      </w:r>
    </w:p>
    <w:p w14:paraId="3166EF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另行通知</w:t>
      </w:r>
    </w:p>
    <w:p w14:paraId="77CE7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、联系人及联系方式</w:t>
      </w:r>
    </w:p>
    <w:p w14:paraId="433199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09631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6E5F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0A49280D"/>
    <w:rsid w:val="13DF2FA0"/>
    <w:rsid w:val="1C584D7E"/>
    <w:rsid w:val="1E02519A"/>
    <w:rsid w:val="1E041D1D"/>
    <w:rsid w:val="220D0C0C"/>
    <w:rsid w:val="24F3463A"/>
    <w:rsid w:val="2ABF2AC9"/>
    <w:rsid w:val="2AC152F6"/>
    <w:rsid w:val="32927AB7"/>
    <w:rsid w:val="3AF5244D"/>
    <w:rsid w:val="406457B8"/>
    <w:rsid w:val="4C572A7A"/>
    <w:rsid w:val="4CA70502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642</Words>
  <Characters>695</Characters>
  <TotalTime>11</TotalTime>
  <ScaleCrop>false</ScaleCrop>
  <LinksUpToDate>false</LinksUpToDate>
  <CharactersWithSpaces>697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2026-02-24T08:11:01Z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2052-12.1.0.24657</vt:lpwstr>
  </property>
  <property fmtid="{D5CDD505-2E9C-101B-9397-08002B2CF9AE}" pid="6" name="ICV">
    <vt:lpwstr>42619840FEB64E2EB7F3A8414FDD0DFA_13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