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239A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苍南县人民医院一次性拖鞋采购项目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</w:rPr>
        <w:t>议价公告</w:t>
      </w:r>
    </w:p>
    <w:p w14:paraId="78A74E8B">
      <w:pPr>
        <w:spacing w:line="245" w:lineRule="auto"/>
        <w:rPr>
          <w:rFonts w:ascii="Arial"/>
          <w:sz w:val="21"/>
        </w:rPr>
      </w:pPr>
    </w:p>
    <w:p w14:paraId="514E533B">
      <w:pPr>
        <w:spacing w:line="246" w:lineRule="auto"/>
        <w:rPr>
          <w:rFonts w:ascii="Arial"/>
          <w:sz w:val="21"/>
        </w:rPr>
      </w:pPr>
    </w:p>
    <w:p w14:paraId="0CFEE5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苍南县人民医院一次性拖鞋采购项目的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采购工作，根据财政部《政府采购需求管理办法》精神，为全面了解该项目的相关情况，现面向市场开展需求调查，欢迎具有相应资质的供应商报名参加。</w:t>
      </w:r>
    </w:p>
    <w:p w14:paraId="11ED4E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827"/>
        <w:gridCol w:w="2782"/>
        <w:gridCol w:w="1406"/>
        <w:gridCol w:w="1962"/>
        <w:gridCol w:w="862"/>
      </w:tblGrid>
      <w:tr w14:paraId="7CC9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50B4E1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27" w:type="dxa"/>
            <w:vAlign w:val="center"/>
          </w:tcPr>
          <w:p w14:paraId="328C36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2782" w:type="dxa"/>
            <w:vAlign w:val="center"/>
          </w:tcPr>
          <w:p w14:paraId="56F646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/型号规格</w:t>
            </w:r>
          </w:p>
        </w:tc>
        <w:tc>
          <w:tcPr>
            <w:tcW w:w="1406" w:type="dxa"/>
            <w:vAlign w:val="center"/>
          </w:tcPr>
          <w:p w14:paraId="64415D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962" w:type="dxa"/>
            <w:vAlign w:val="center"/>
          </w:tcPr>
          <w:p w14:paraId="473631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862" w:type="dxa"/>
            <w:vAlign w:val="center"/>
          </w:tcPr>
          <w:p w14:paraId="44CC11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B49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51A6CE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7" w:type="dxa"/>
            <w:vAlign w:val="center"/>
          </w:tcPr>
          <w:p w14:paraId="6BC738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健康管理中心</w:t>
            </w:r>
          </w:p>
        </w:tc>
        <w:tc>
          <w:tcPr>
            <w:tcW w:w="2782" w:type="dxa"/>
            <w:vAlign w:val="center"/>
          </w:tcPr>
          <w:p w14:paraId="15944B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一次性拖鞋/均码</w:t>
            </w:r>
          </w:p>
        </w:tc>
        <w:tc>
          <w:tcPr>
            <w:tcW w:w="1406" w:type="dxa"/>
            <w:vAlign w:val="center"/>
          </w:tcPr>
          <w:p w14:paraId="326ACF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22400双</w:t>
            </w:r>
          </w:p>
        </w:tc>
        <w:tc>
          <w:tcPr>
            <w:tcW w:w="1962" w:type="dxa"/>
            <w:vAlign w:val="center"/>
          </w:tcPr>
          <w:p w14:paraId="129820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</w:t>
            </w:r>
          </w:p>
        </w:tc>
        <w:tc>
          <w:tcPr>
            <w:tcW w:w="862" w:type="dxa"/>
            <w:vAlign w:val="center"/>
          </w:tcPr>
          <w:p w14:paraId="5D3B0F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3B0CE8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1ABBDD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116D5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233CDC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二12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逾期不再接受报名，报名截止时间以邮件发送时间为准。</w:t>
      </w:r>
    </w:p>
    <w:p w14:paraId="6767B0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需提供以下资料（加盖公</w:t>
      </w:r>
      <w:r>
        <w:rPr>
          <w:rFonts w:ascii="黑体" w:hAnsi="黑体" w:eastAsia="黑体" w:cs="黑体"/>
          <w:spacing w:val="8"/>
          <w:sz w:val="31"/>
          <w:szCs w:val="31"/>
        </w:rPr>
        <w:t>章）</w:t>
      </w:r>
    </w:p>
    <w:p w14:paraId="138826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234537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7FE7E2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6B2DE6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315AF3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.技术参数表；</w:t>
      </w:r>
    </w:p>
    <w:p w14:paraId="5EFD28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19233D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</w:t>
      </w:r>
      <w:bookmarkStart w:id="0" w:name="_GoBack"/>
      <w:bookmarkEnd w:id="0"/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用户名单；若为新型号产品，可提供同品牌上代产品用户名单；</w:t>
      </w:r>
    </w:p>
    <w:p w14:paraId="78AF3E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.制造商企业规模说明（附件附表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0C1C5D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注：所推介设备的所有选配功能、软硬件配置需充分告知。代理商参加的，要求厂家派技术人员到场。针对以上的第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</w:t>
      </w:r>
    </w:p>
    <w:p w14:paraId="3E54E2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五、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2AC958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58DD62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2BC79C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另行通知</w:t>
      </w:r>
    </w:p>
    <w:p w14:paraId="57B9EC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七、联系人及联系方式</w:t>
      </w:r>
    </w:p>
    <w:p w14:paraId="1AFAD0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  工，18906639371</w:t>
      </w:r>
    </w:p>
    <w:p w14:paraId="4EB679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322A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13DF2FA0"/>
    <w:rsid w:val="1BF12F6E"/>
    <w:rsid w:val="1E02519A"/>
    <w:rsid w:val="1E041D1D"/>
    <w:rsid w:val="220D0C0C"/>
    <w:rsid w:val="24F3463A"/>
    <w:rsid w:val="2AC152F6"/>
    <w:rsid w:val="3AF5244D"/>
    <w:rsid w:val="3DDE37BB"/>
    <w:rsid w:val="4C572A7A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606</Words>
  <Characters>662</Characters>
  <TotalTime>12</TotalTime>
  <ScaleCrop>false</ScaleCrop>
  <LinksUpToDate>false</LinksUpToDate>
  <CharactersWithSpaces>664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2025-11-26T00:26:54Z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2052-12.1.0.23542</vt:lpwstr>
  </property>
  <property fmtid="{D5CDD505-2E9C-101B-9397-08002B2CF9AE}" pid="6" name="ICV">
    <vt:lpwstr>7CCD0043700C457094BEC138D3C1FEE4_13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