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line="360" w:lineRule="auto"/>
        <w:ind w:firstLine="0" w:firstLineChars="0"/>
        <w:jc w:val="center"/>
        <w:rPr>
          <w:rFonts w:eastAsia="宋体"/>
          <w:b/>
          <w:bCs/>
        </w:rPr>
      </w:pPr>
    </w:p>
    <w:p>
      <w:pPr>
        <w:pStyle w:val="2"/>
        <w:spacing w:line="360" w:lineRule="auto"/>
        <w:ind w:firstLine="0" w:firstLineChars="0"/>
        <w:jc w:val="center"/>
        <w:rPr>
          <w:rFonts w:eastAsia="宋体"/>
          <w:b/>
          <w:bCs/>
        </w:rPr>
      </w:pPr>
      <w:r>
        <w:rPr>
          <w:rFonts w:hint="eastAsia" w:eastAsia="宋体"/>
          <w:b/>
          <w:bCs/>
        </w:rPr>
        <w:t>临床试验经费说明及开票信息</w:t>
      </w:r>
    </w:p>
    <w:p>
      <w:pPr>
        <w:spacing w:line="360" w:lineRule="auto"/>
        <w:rPr>
          <w:rFonts w:hAnsi="宋体"/>
          <w:b/>
          <w:sz w:val="24"/>
          <w:szCs w:val="24"/>
        </w:rPr>
      </w:pPr>
      <w:r>
        <w:rPr>
          <w:b/>
          <w:sz w:val="24"/>
          <w:szCs w:val="24"/>
        </w:rPr>
        <w:t>财务科：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>今有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3026"/>
        <w:gridCol w:w="1787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06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68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项目编号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06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申办者</w:t>
            </w:r>
            <w:r>
              <w:rPr>
                <w:b/>
                <w:sz w:val="24"/>
                <w:szCs w:val="24"/>
              </w:rPr>
              <w:t>/CRO</w:t>
            </w:r>
          </w:p>
        </w:tc>
        <w:tc>
          <w:tcPr>
            <w:tcW w:w="68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06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专业科室</w:t>
            </w:r>
          </w:p>
        </w:tc>
        <w:tc>
          <w:tcPr>
            <w:tcW w:w="3026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主要研究者</w:t>
            </w:r>
          </w:p>
        </w:tc>
        <w:tc>
          <w:tcPr>
            <w:tcW w:w="203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06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支付金额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支付日期</w:t>
            </w:r>
          </w:p>
        </w:tc>
        <w:tc>
          <w:tcPr>
            <w:tcW w:w="203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06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支付金额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26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支付日期</w:t>
            </w:r>
          </w:p>
        </w:tc>
        <w:tc>
          <w:tcPr>
            <w:tcW w:w="203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06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总计</w:t>
            </w:r>
          </w:p>
        </w:tc>
        <w:tc>
          <w:tcPr>
            <w:tcW w:w="68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spacing w:after="156" w:afterLines="50" w:line="360" w:lineRule="auto"/>
        <w:ind w:left="105" w:leftChars="50" w:right="105" w:rightChars="50"/>
        <w:rPr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>请知悉并记入项目经费本，特此说明。</w:t>
      </w:r>
      <w:r>
        <w:rPr>
          <w:b/>
          <w:sz w:val="24"/>
          <w:szCs w:val="24"/>
        </w:rPr>
        <w:t xml:space="preserve"> </w:t>
      </w:r>
    </w:p>
    <w:p>
      <w:pPr>
        <w:spacing w:before="624" w:beforeLines="200" w:line="360" w:lineRule="auto"/>
        <w:ind w:left="3045" w:leftChars="1450" w:firstLine="2401" w:firstLineChars="1000"/>
        <w:rPr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>临床试验机构办公室（盖章）</w:t>
      </w:r>
      <w:r>
        <w:rPr>
          <w:b/>
          <w:sz w:val="24"/>
          <w:szCs w:val="24"/>
        </w:rPr>
        <w:t xml:space="preserve"> </w:t>
      </w:r>
    </w:p>
    <w:p>
      <w:pPr>
        <w:spacing w:after="312" w:afterLines="100" w:line="360" w:lineRule="auto"/>
        <w:ind w:firstLine="6723" w:firstLineChars="2800"/>
        <w:rPr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>年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Ansi="宋体"/>
          <w:b/>
          <w:sz w:val="24"/>
          <w:szCs w:val="24"/>
        </w:rPr>
        <w:t>月</w:t>
      </w:r>
      <w:r>
        <w:rPr>
          <w:rFonts w:hint="eastAsia" w:hAnsi="宋体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hAnsi="宋体"/>
          <w:b/>
          <w:sz w:val="24"/>
          <w:szCs w:val="24"/>
        </w:rPr>
        <w:t>日</w:t>
      </w:r>
    </w:p>
    <w:p>
      <w:pPr>
        <w:rPr>
          <w:sz w:val="24"/>
          <w:szCs w:val="24"/>
        </w:rPr>
      </w:pPr>
    </w:p>
    <w:tbl>
      <w:tblPr>
        <w:tblStyle w:val="8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4" w:hRule="atLeast"/>
          <w:jc w:val="center"/>
        </w:trPr>
        <w:tc>
          <w:tcPr>
            <w:tcW w:w="8715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开票信息</w:t>
            </w:r>
          </w:p>
          <w:p>
            <w:pPr>
              <w:spacing w:line="360" w:lineRule="auto"/>
              <w:jc w:val="left"/>
              <w:rPr>
                <w:rFonts w:hAnsi="宋体"/>
                <w:i/>
                <w:sz w:val="24"/>
                <w:szCs w:val="24"/>
                <w:u w:val="single"/>
              </w:rPr>
            </w:pPr>
            <w:r>
              <w:rPr>
                <w:rFonts w:hAnsi="宋体"/>
                <w:sz w:val="24"/>
                <w:szCs w:val="24"/>
              </w:rPr>
              <w:t>单位名称：</w:t>
            </w:r>
            <w:r>
              <w:rPr>
                <w:rFonts w:hint="eastAsia" w:hAnsi="宋体"/>
                <w:i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spacing w:line="360" w:lineRule="auto"/>
              <w:jc w:val="left"/>
              <w:rPr>
                <w:rFonts w:hAnsi="宋体"/>
                <w:i/>
                <w:sz w:val="24"/>
                <w:szCs w:val="24"/>
                <w:u w:val="single"/>
              </w:rPr>
            </w:pPr>
            <w:r>
              <w:rPr>
                <w:rFonts w:hAnsi="宋体"/>
                <w:sz w:val="24"/>
                <w:szCs w:val="24"/>
              </w:rPr>
              <w:t>纳税人识别号：</w:t>
            </w:r>
            <w:r>
              <w:rPr>
                <w:rFonts w:hint="eastAsia" w:hAnsi="宋体"/>
                <w:i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spacing w:line="360" w:lineRule="auto"/>
              <w:jc w:val="left"/>
              <w:rPr>
                <w:rFonts w:hAnsi="宋体"/>
                <w:i/>
                <w:sz w:val="24"/>
                <w:szCs w:val="24"/>
                <w:u w:val="single"/>
              </w:rPr>
            </w:pPr>
            <w:r>
              <w:rPr>
                <w:rFonts w:hAnsi="宋体"/>
                <w:sz w:val="24"/>
                <w:szCs w:val="24"/>
              </w:rPr>
              <w:t>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址：</w:t>
            </w:r>
            <w:r>
              <w:rPr>
                <w:rFonts w:hint="eastAsia" w:hAnsi="宋体"/>
                <w:i/>
                <w:sz w:val="24"/>
                <w:szCs w:val="24"/>
                <w:u w:val="single"/>
              </w:rPr>
              <w:t xml:space="preserve">                     </w:t>
            </w:r>
          </w:p>
          <w:p>
            <w:pPr>
              <w:spacing w:line="360" w:lineRule="auto"/>
              <w:jc w:val="left"/>
              <w:rPr>
                <w:rFonts w:hAnsi="宋体"/>
                <w:i/>
                <w:sz w:val="24"/>
                <w:szCs w:val="24"/>
                <w:u w:val="single"/>
              </w:rPr>
            </w:pPr>
            <w:r>
              <w:rPr>
                <w:rFonts w:hAnsi="宋体"/>
                <w:sz w:val="24"/>
                <w:szCs w:val="24"/>
              </w:rPr>
              <w:t>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话：</w:t>
            </w:r>
            <w:r>
              <w:rPr>
                <w:rFonts w:hint="eastAsia" w:hAnsi="宋体"/>
                <w:i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spacing w:line="360" w:lineRule="auto"/>
              <w:jc w:val="left"/>
              <w:rPr>
                <w:rFonts w:hAnsi="宋体"/>
                <w:i/>
                <w:sz w:val="24"/>
                <w:szCs w:val="24"/>
                <w:u w:val="single"/>
              </w:rPr>
            </w:pPr>
            <w:r>
              <w:rPr>
                <w:rFonts w:hAnsi="宋体"/>
                <w:sz w:val="24"/>
                <w:szCs w:val="24"/>
              </w:rPr>
              <w:t>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行：</w:t>
            </w:r>
            <w:r>
              <w:rPr>
                <w:rFonts w:hint="eastAsia" w:hAnsi="宋体"/>
                <w:i/>
                <w:sz w:val="24"/>
                <w:szCs w:val="24"/>
                <w:u w:val="single"/>
              </w:rPr>
              <w:t xml:space="preserve">                 </w:t>
            </w:r>
          </w:p>
          <w:p>
            <w:pPr>
              <w:spacing w:line="360" w:lineRule="auto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开户账号：</w:t>
            </w:r>
            <w:r>
              <w:rPr>
                <w:rFonts w:hint="eastAsia" w:hAnsi="宋体"/>
                <w:i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spacing w:line="360" w:lineRule="auto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银行地址：</w:t>
            </w:r>
            <w:r>
              <w:rPr>
                <w:rFonts w:hint="eastAsia" w:hAnsi="宋体"/>
                <w:i/>
                <w:sz w:val="24"/>
                <w:szCs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15" w:type="dxa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■</w:t>
            </w:r>
            <w:r>
              <w:rPr>
                <w:rFonts w:hAnsi="宋体"/>
                <w:sz w:val="24"/>
                <w:szCs w:val="24"/>
              </w:rPr>
              <w:t>专票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Ansi="宋体"/>
                <w:sz w:val="24"/>
                <w:szCs w:val="24"/>
              </w:rPr>
              <w:t>普票</w:t>
            </w:r>
          </w:p>
        </w:tc>
      </w:tr>
    </w:tbl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850" w:right="851" w:bottom="850" w:left="1134" w:header="850" w:footer="851" w:gutter="0"/>
          <w:cols w:space="720" w:num="1"/>
          <w:docGrid w:type="lines" w:linePitch="312" w:charSpace="0"/>
        </w:sectPr>
      </w:pPr>
    </w:p>
    <w:p>
      <w:pPr>
        <w:pStyle w:val="2"/>
        <w:spacing w:line="360" w:lineRule="auto"/>
        <w:ind w:firstLine="0" w:firstLineChars="0"/>
        <w:jc w:val="center"/>
        <w:rPr>
          <w:rFonts w:eastAsia="宋体"/>
          <w:b/>
          <w:bCs/>
        </w:rPr>
      </w:pPr>
    </w:p>
    <w:p>
      <w:pPr>
        <w:pStyle w:val="2"/>
        <w:spacing w:line="360" w:lineRule="auto"/>
        <w:ind w:firstLine="0" w:firstLineChars="0"/>
        <w:jc w:val="center"/>
        <w:rPr>
          <w:rFonts w:eastAsia="宋体"/>
          <w:b/>
          <w:bCs/>
        </w:rPr>
      </w:pPr>
      <w:r>
        <w:rPr>
          <w:rFonts w:hint="eastAsia" w:eastAsia="宋体"/>
          <w:b/>
          <w:bCs/>
        </w:rPr>
        <w:t>临床试验经费说明及开票信息</w:t>
      </w:r>
    </w:p>
    <w:p>
      <w:pPr>
        <w:spacing w:line="360" w:lineRule="auto"/>
        <w:rPr>
          <w:rFonts w:hAnsi="宋体"/>
          <w:b/>
          <w:sz w:val="24"/>
          <w:szCs w:val="24"/>
        </w:rPr>
      </w:pPr>
      <w:r>
        <w:rPr>
          <w:b/>
          <w:sz w:val="24"/>
          <w:szCs w:val="24"/>
        </w:rPr>
        <w:t>财务科：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>今有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3026"/>
        <w:gridCol w:w="1787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06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68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项目编号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06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申办者</w:t>
            </w:r>
            <w:r>
              <w:rPr>
                <w:b/>
                <w:sz w:val="24"/>
                <w:szCs w:val="24"/>
              </w:rPr>
              <w:t>/CRO</w:t>
            </w:r>
          </w:p>
        </w:tc>
        <w:tc>
          <w:tcPr>
            <w:tcW w:w="68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06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专业科室</w:t>
            </w:r>
          </w:p>
        </w:tc>
        <w:tc>
          <w:tcPr>
            <w:tcW w:w="3026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主要研究者</w:t>
            </w:r>
          </w:p>
        </w:tc>
        <w:tc>
          <w:tcPr>
            <w:tcW w:w="203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06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支付金额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支付日期</w:t>
            </w:r>
          </w:p>
        </w:tc>
        <w:tc>
          <w:tcPr>
            <w:tcW w:w="203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06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支付金额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26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支付日期</w:t>
            </w:r>
          </w:p>
        </w:tc>
        <w:tc>
          <w:tcPr>
            <w:tcW w:w="203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06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总计</w:t>
            </w:r>
          </w:p>
        </w:tc>
        <w:tc>
          <w:tcPr>
            <w:tcW w:w="68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spacing w:after="156" w:afterLines="50" w:line="360" w:lineRule="auto"/>
        <w:ind w:left="105" w:leftChars="50" w:right="105" w:rightChars="50"/>
        <w:rPr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>请知悉并记入项目经费本，特此说明。</w:t>
      </w:r>
      <w:r>
        <w:rPr>
          <w:b/>
          <w:sz w:val="24"/>
          <w:szCs w:val="24"/>
        </w:rPr>
        <w:t xml:space="preserve"> </w:t>
      </w:r>
    </w:p>
    <w:p>
      <w:pPr>
        <w:spacing w:before="624" w:beforeLines="200" w:line="360" w:lineRule="auto"/>
        <w:ind w:left="3045" w:leftChars="1450" w:firstLine="2401" w:firstLineChars="1000"/>
        <w:rPr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>临床试验机构办公室（盖章）</w:t>
      </w:r>
      <w:r>
        <w:rPr>
          <w:b/>
          <w:sz w:val="24"/>
          <w:szCs w:val="24"/>
        </w:rPr>
        <w:t xml:space="preserve"> </w:t>
      </w:r>
    </w:p>
    <w:p>
      <w:pPr>
        <w:spacing w:after="312" w:afterLines="100" w:line="360" w:lineRule="auto"/>
        <w:ind w:firstLine="6723" w:firstLineChars="2800"/>
        <w:rPr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>年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Ansi="宋体"/>
          <w:b/>
          <w:sz w:val="24"/>
          <w:szCs w:val="24"/>
        </w:rPr>
        <w:t>月</w:t>
      </w:r>
      <w:r>
        <w:rPr>
          <w:rFonts w:hint="eastAsia" w:hAnsi="宋体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hAnsi="宋体"/>
          <w:b/>
          <w:sz w:val="24"/>
          <w:szCs w:val="24"/>
        </w:rPr>
        <w:t>日</w:t>
      </w:r>
    </w:p>
    <w:p>
      <w:pPr>
        <w:rPr>
          <w:sz w:val="24"/>
          <w:szCs w:val="24"/>
        </w:rPr>
      </w:pPr>
    </w:p>
    <w:tbl>
      <w:tblPr>
        <w:tblStyle w:val="8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  <w:jc w:val="center"/>
        </w:trPr>
        <w:tc>
          <w:tcPr>
            <w:tcW w:w="8715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开票信息</w:t>
            </w:r>
          </w:p>
          <w:p>
            <w:pPr>
              <w:spacing w:line="360" w:lineRule="auto"/>
              <w:jc w:val="left"/>
              <w:rPr>
                <w:rFonts w:hAnsi="宋体"/>
                <w:i/>
                <w:sz w:val="24"/>
                <w:szCs w:val="24"/>
                <w:u w:val="single"/>
              </w:rPr>
            </w:pPr>
            <w:r>
              <w:rPr>
                <w:rFonts w:hAnsi="宋体"/>
                <w:sz w:val="24"/>
                <w:szCs w:val="24"/>
              </w:rPr>
              <w:t>单位名称：</w:t>
            </w:r>
            <w:r>
              <w:rPr>
                <w:rFonts w:hint="eastAsia" w:hAnsi="宋体"/>
                <w:i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spacing w:line="360" w:lineRule="auto"/>
              <w:jc w:val="left"/>
              <w:rPr>
                <w:rFonts w:hAnsi="宋体"/>
                <w:i/>
                <w:sz w:val="24"/>
                <w:szCs w:val="24"/>
                <w:u w:val="single"/>
              </w:rPr>
            </w:pPr>
            <w:r>
              <w:rPr>
                <w:rFonts w:hAnsi="宋体"/>
                <w:sz w:val="24"/>
                <w:szCs w:val="24"/>
              </w:rPr>
              <w:t>纳税人识别号：</w:t>
            </w:r>
            <w:r>
              <w:rPr>
                <w:rFonts w:hint="eastAsia" w:hAnsi="宋体"/>
                <w:i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spacing w:line="360" w:lineRule="auto"/>
              <w:jc w:val="left"/>
              <w:rPr>
                <w:rFonts w:hAnsi="宋体"/>
                <w:i/>
                <w:sz w:val="24"/>
                <w:szCs w:val="24"/>
                <w:u w:val="single"/>
              </w:rPr>
            </w:pPr>
            <w:r>
              <w:rPr>
                <w:rFonts w:hAnsi="宋体"/>
                <w:sz w:val="24"/>
                <w:szCs w:val="24"/>
              </w:rPr>
              <w:t>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址：</w:t>
            </w:r>
            <w:r>
              <w:rPr>
                <w:rFonts w:hint="eastAsia" w:hAnsi="宋体"/>
                <w:i/>
                <w:sz w:val="24"/>
                <w:szCs w:val="24"/>
                <w:u w:val="single"/>
              </w:rPr>
              <w:t xml:space="preserve">                     </w:t>
            </w:r>
          </w:p>
          <w:p>
            <w:pPr>
              <w:spacing w:line="360" w:lineRule="auto"/>
              <w:jc w:val="left"/>
              <w:rPr>
                <w:rFonts w:hAnsi="宋体"/>
                <w:i/>
                <w:sz w:val="24"/>
                <w:szCs w:val="24"/>
                <w:u w:val="single"/>
              </w:rPr>
            </w:pPr>
            <w:r>
              <w:rPr>
                <w:rFonts w:hAnsi="宋体"/>
                <w:sz w:val="24"/>
                <w:szCs w:val="24"/>
              </w:rPr>
              <w:t>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话：</w:t>
            </w:r>
            <w:r>
              <w:rPr>
                <w:rFonts w:hint="eastAsia" w:hAnsi="宋体"/>
                <w:i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spacing w:line="360" w:lineRule="auto"/>
              <w:jc w:val="left"/>
              <w:rPr>
                <w:rFonts w:hAnsi="宋体"/>
                <w:i/>
                <w:sz w:val="24"/>
                <w:szCs w:val="24"/>
                <w:u w:val="single"/>
              </w:rPr>
            </w:pPr>
            <w:r>
              <w:rPr>
                <w:rFonts w:hAnsi="宋体"/>
                <w:sz w:val="24"/>
                <w:szCs w:val="24"/>
              </w:rPr>
              <w:t>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行：</w:t>
            </w:r>
            <w:r>
              <w:rPr>
                <w:rFonts w:hint="eastAsia" w:hAnsi="宋体"/>
                <w:i/>
                <w:sz w:val="24"/>
                <w:szCs w:val="24"/>
                <w:u w:val="single"/>
              </w:rPr>
              <w:t xml:space="preserve">                 </w:t>
            </w:r>
          </w:p>
          <w:p>
            <w:pPr>
              <w:spacing w:line="360" w:lineRule="auto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开户账号：</w:t>
            </w:r>
            <w:r>
              <w:rPr>
                <w:rFonts w:hint="eastAsia" w:hAnsi="宋体"/>
                <w:i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spacing w:line="360" w:lineRule="auto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银行地址：</w:t>
            </w:r>
            <w:r>
              <w:rPr>
                <w:rFonts w:hint="eastAsia" w:hAnsi="宋体"/>
                <w:i/>
                <w:sz w:val="24"/>
                <w:szCs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15" w:type="dxa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■</w:t>
            </w:r>
            <w:r>
              <w:rPr>
                <w:rFonts w:hAnsi="宋体"/>
                <w:sz w:val="24"/>
                <w:szCs w:val="24"/>
              </w:rPr>
              <w:t>专票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Ansi="宋体"/>
                <w:sz w:val="24"/>
                <w:szCs w:val="24"/>
              </w:rPr>
              <w:t>普票</w:t>
            </w:r>
          </w:p>
        </w:tc>
      </w:tr>
    </w:tbl>
    <w:p/>
    <w:p/>
    <w:p>
      <w:pPr>
        <w:tabs>
          <w:tab w:val="left" w:pos="4332"/>
        </w:tabs>
        <w:rPr>
          <w:rFonts w:hint="eastAsia" w:eastAsiaTheme="minorEastAsia"/>
        </w:rPr>
      </w:pPr>
    </w:p>
    <w:p>
      <w:pPr>
        <w:pStyle w:val="2"/>
      </w:pPr>
      <w:bookmarkStart w:id="0" w:name="_GoBack"/>
      <w:bookmarkEnd w:id="0"/>
    </w:p>
    <w:sectPr>
      <w:headerReference r:id="rId9" w:type="default"/>
      <w:footerReference r:id="rId10" w:type="default"/>
      <w:pgSz w:w="11906" w:h="16838"/>
      <w:pgMar w:top="850" w:right="851" w:bottom="850" w:left="1134" w:header="850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szCs w:val="18"/>
      </w:rPr>
    </w:pPr>
    <w:r>
      <w:rPr>
        <w:rFonts w:hint="eastAsia"/>
        <w:sz w:val="24"/>
      </w:rPr>
      <w:t>第</w:t>
    </w: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hint="eastAsia"/>
        <w:sz w:val="24"/>
      </w:rPr>
      <w:t>页</w:t>
    </w:r>
    <w:r>
      <w:rPr>
        <w:sz w:val="24"/>
      </w:rPr>
      <w:t xml:space="preserve">  </w:t>
    </w:r>
    <w:r>
      <w:rPr>
        <w:rFonts w:hint="eastAsia"/>
        <w:sz w:val="24"/>
      </w:rPr>
      <w:t>共</w:t>
    </w: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 SECTIONPAGES  \* Arabic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hint="eastAsia"/>
        <w:sz w:val="24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eastAsiaTheme="minorEastAsia"/>
        <w:color w:val="7F7F7F" w:themeColor="background1" w:themeShade="80"/>
        <w:szCs w:val="18"/>
      </w:rPr>
    </w:pPr>
    <w:r>
      <w:rPr>
        <w:rFonts w:hint="eastAsia" w:asciiTheme="minorEastAsia" w:hAnsiTheme="minorEastAsia" w:eastAsiaTheme="minorEastAsia"/>
        <w:color w:val="7F7F7F" w:themeColor="background1" w:themeShade="80"/>
        <w:sz w:val="24"/>
      </w:rPr>
      <w:t>第</w:t>
    </w:r>
    <w:r>
      <w:rPr>
        <w:color w:val="7F7F7F" w:themeColor="background1" w:themeShade="80"/>
        <w:sz w:val="24"/>
      </w:rPr>
      <w:t xml:space="preserve"> </w:t>
    </w:r>
    <w:r>
      <w:rPr>
        <w:color w:val="7F7F7F" w:themeColor="background1" w:themeShade="80"/>
        <w:sz w:val="24"/>
      </w:rPr>
      <w:fldChar w:fldCharType="begin"/>
    </w:r>
    <w:r>
      <w:rPr>
        <w:color w:val="7F7F7F" w:themeColor="background1" w:themeShade="80"/>
        <w:sz w:val="24"/>
      </w:rPr>
      <w:instrText xml:space="preserve"> PAGE   \* MERGEFORMAT </w:instrText>
    </w:r>
    <w:r>
      <w:rPr>
        <w:color w:val="7F7F7F" w:themeColor="background1" w:themeShade="80"/>
        <w:sz w:val="24"/>
      </w:rPr>
      <w:fldChar w:fldCharType="separate"/>
    </w:r>
    <w:r>
      <w:rPr>
        <w:color w:val="7F7F7F" w:themeColor="background1" w:themeShade="80"/>
        <w:sz w:val="24"/>
      </w:rPr>
      <w:t>1</w:t>
    </w:r>
    <w:r>
      <w:rPr>
        <w:color w:val="7F7F7F" w:themeColor="background1" w:themeShade="80"/>
        <w:sz w:val="24"/>
      </w:rPr>
      <w:fldChar w:fldCharType="end"/>
    </w:r>
    <w:r>
      <w:rPr>
        <w:color w:val="7F7F7F" w:themeColor="background1" w:themeShade="80"/>
        <w:sz w:val="24"/>
      </w:rPr>
      <w:t xml:space="preserve"> </w:t>
    </w:r>
    <w:r>
      <w:rPr>
        <w:rFonts w:hint="eastAsia" w:asciiTheme="minorEastAsia" w:hAnsiTheme="minorEastAsia" w:eastAsiaTheme="minorEastAsia"/>
        <w:color w:val="7F7F7F" w:themeColor="background1" w:themeShade="80"/>
        <w:sz w:val="24"/>
      </w:rPr>
      <w:t>页</w:t>
    </w:r>
    <w:r>
      <w:rPr>
        <w:color w:val="7F7F7F" w:themeColor="background1" w:themeShade="80"/>
        <w:sz w:val="24"/>
      </w:rPr>
      <w:t xml:space="preserve">  </w:t>
    </w:r>
    <w:r>
      <w:rPr>
        <w:rFonts w:hint="eastAsia" w:asciiTheme="minorEastAsia" w:hAnsiTheme="minorEastAsia" w:eastAsiaTheme="minorEastAsia"/>
        <w:color w:val="7F7F7F" w:themeColor="background1" w:themeShade="80"/>
        <w:sz w:val="24"/>
      </w:rPr>
      <w:t>第</w:t>
    </w:r>
    <w:r>
      <w:rPr>
        <w:color w:val="7F7F7F" w:themeColor="background1" w:themeShade="80"/>
        <w:sz w:val="24"/>
      </w:rPr>
      <w:t xml:space="preserve"> </w:t>
    </w:r>
    <w:r>
      <w:rPr>
        <w:color w:val="7F7F7F" w:themeColor="background1" w:themeShade="80"/>
        <w:sz w:val="24"/>
      </w:rPr>
      <w:fldChar w:fldCharType="begin"/>
    </w:r>
    <w:r>
      <w:rPr>
        <w:color w:val="7F7F7F" w:themeColor="background1" w:themeShade="80"/>
        <w:sz w:val="24"/>
      </w:rPr>
      <w:instrText xml:space="preserve"> SECTIONPAGES  \* Arabic  \* MERGEFORMAT </w:instrText>
    </w:r>
    <w:r>
      <w:rPr>
        <w:color w:val="7F7F7F" w:themeColor="background1" w:themeShade="80"/>
        <w:sz w:val="24"/>
      </w:rPr>
      <w:fldChar w:fldCharType="separate"/>
    </w:r>
    <w:r>
      <w:rPr>
        <w:color w:val="7F7F7F" w:themeColor="background1" w:themeShade="80"/>
        <w:sz w:val="24"/>
      </w:rPr>
      <w:t>1</w:t>
    </w:r>
    <w:r>
      <w:rPr>
        <w:color w:val="7F7F7F" w:themeColor="background1" w:themeShade="80"/>
        <w:sz w:val="24"/>
      </w:rPr>
      <w:fldChar w:fldCharType="end"/>
    </w:r>
    <w:r>
      <w:rPr>
        <w:color w:val="7F7F7F" w:themeColor="background1" w:themeShade="80"/>
        <w:sz w:val="24"/>
      </w:rPr>
      <w:t xml:space="preserve"> </w:t>
    </w:r>
    <w:r>
      <w:rPr>
        <w:rFonts w:hint="eastAsia" w:asciiTheme="minorEastAsia" w:hAnsiTheme="minorEastAsia" w:eastAsiaTheme="minorEastAsia"/>
        <w:color w:val="7F7F7F" w:themeColor="background1" w:themeShade="80"/>
        <w:sz w:val="24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921"/>
      </w:tabs>
      <w:ind w:firstLine="0" w:firstLineChars="0"/>
      <w:rPr>
        <w:rFonts w:ascii="Times New Roman" w:hAnsi="Times New Roman" w:eastAsia="宋体" w:cs="Times New Roman"/>
        <w:sz w:val="24"/>
        <w:szCs w:val="24"/>
      </w:rPr>
    </w:pPr>
    <w:r>
      <w:rPr>
        <w:rFonts w:hint="eastAsia" w:eastAsia="宋体" w:cs="Times New Roman"/>
        <w:sz w:val="24"/>
        <w:szCs w:val="24"/>
      </w:rPr>
      <w:t>苍南县人民医院药物临床试验机构</w:t>
    </w:r>
    <w:r>
      <w:rPr>
        <w:rFonts w:hint="eastAsia" w:eastAsia="宋体" w:cs="Times New Roman"/>
        <w:sz w:val="24"/>
        <w:szCs w:val="24"/>
      </w:rPr>
      <w:tab/>
    </w:r>
    <w:r>
      <w:rPr>
        <w:rFonts w:ascii="Times New Roman" w:hAnsi="Times New Roman" w:eastAsia="宋体" w:cs="Times New Roman"/>
        <w:sz w:val="24"/>
        <w:szCs w:val="24"/>
      </w:rPr>
      <w:t>CYJG-SOP-008-001-1.0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921"/>
      </w:tabs>
      <w:ind w:firstLine="0" w:firstLineChars="0"/>
      <w:rPr>
        <w:rFonts w:ascii="Times New Roman" w:hAnsi="Times New Roman" w:eastAsia="宋体" w:cs="Times New Roman"/>
        <w:color w:val="7F7F7F" w:themeColor="background1" w:themeShade="80"/>
        <w:sz w:val="24"/>
        <w:szCs w:val="24"/>
      </w:rPr>
    </w:pPr>
    <w:r>
      <w:rPr>
        <w:rFonts w:hint="eastAsia" w:eastAsia="宋体" w:cs="Times New Roman"/>
        <w:color w:val="7F7F7F" w:themeColor="background1" w:themeShade="80"/>
        <w:sz w:val="24"/>
        <w:szCs w:val="24"/>
      </w:rPr>
      <w:t>苍南县人民医院医疗器械临床试验机构</w:t>
    </w:r>
    <w:r>
      <w:rPr>
        <w:rFonts w:hint="eastAsia" w:eastAsia="宋体" w:cs="Times New Roman"/>
        <w:color w:val="7F7F7F" w:themeColor="background1" w:themeShade="80"/>
        <w:sz w:val="24"/>
        <w:szCs w:val="24"/>
      </w:rPr>
      <w:tab/>
    </w:r>
    <w:r>
      <w:rPr>
        <w:rFonts w:ascii="Times New Roman" w:hAnsi="Times New Roman" w:eastAsia="宋体" w:cs="Times New Roman"/>
        <w:color w:val="7F7F7F" w:themeColor="background1" w:themeShade="80"/>
        <w:sz w:val="24"/>
        <w:szCs w:val="24"/>
      </w:rPr>
      <w:t>CYJG-</w:t>
    </w:r>
    <w:r>
      <w:rPr>
        <w:rFonts w:hint="eastAsia" w:ascii="Times New Roman" w:hAnsi="Times New Roman" w:eastAsia="宋体" w:cs="Times New Roman"/>
        <w:color w:val="7F7F7F" w:themeColor="background1" w:themeShade="80"/>
        <w:sz w:val="24"/>
        <w:szCs w:val="24"/>
      </w:rPr>
      <w:t>QX</w:t>
    </w:r>
    <w:r>
      <w:rPr>
        <w:rFonts w:ascii="Times New Roman" w:hAnsi="Times New Roman" w:eastAsia="宋体" w:cs="Times New Roman"/>
        <w:color w:val="7F7F7F" w:themeColor="background1" w:themeShade="80"/>
        <w:sz w:val="24"/>
        <w:szCs w:val="24"/>
      </w:rPr>
      <w:t>-SOP-00</w:t>
    </w:r>
    <w:r>
      <w:rPr>
        <w:rFonts w:hint="eastAsia" w:ascii="Times New Roman" w:hAnsi="Times New Roman" w:eastAsia="宋体" w:cs="Times New Roman"/>
        <w:color w:val="7F7F7F" w:themeColor="background1" w:themeShade="80"/>
        <w:sz w:val="24"/>
        <w:szCs w:val="24"/>
        <w:lang w:val="en-US" w:eastAsia="zh-CN"/>
      </w:rPr>
      <w:t>7</w:t>
    </w:r>
    <w:r>
      <w:rPr>
        <w:rFonts w:ascii="Times New Roman" w:hAnsi="Times New Roman" w:eastAsia="宋体" w:cs="Times New Roman"/>
        <w:color w:val="7F7F7F" w:themeColor="background1" w:themeShade="80"/>
        <w:sz w:val="24"/>
        <w:szCs w:val="24"/>
      </w:rPr>
      <w:t>-001-1.0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MzhlMWE3NjYzNzdhYjkxZWI5OGVhNzU2OTNjYmEifQ=="/>
  </w:docVars>
  <w:rsids>
    <w:rsidRoot w:val="00172A27"/>
    <w:rsid w:val="000027AC"/>
    <w:rsid w:val="000032FA"/>
    <w:rsid w:val="00041A7E"/>
    <w:rsid w:val="00097B0B"/>
    <w:rsid w:val="000A1494"/>
    <w:rsid w:val="000E7FDE"/>
    <w:rsid w:val="000F0EBE"/>
    <w:rsid w:val="000F14BE"/>
    <w:rsid w:val="00122191"/>
    <w:rsid w:val="00145D5C"/>
    <w:rsid w:val="001630B9"/>
    <w:rsid w:val="00165B49"/>
    <w:rsid w:val="00172A27"/>
    <w:rsid w:val="00184F2E"/>
    <w:rsid w:val="001A3138"/>
    <w:rsid w:val="001A4DB3"/>
    <w:rsid w:val="001F1CD0"/>
    <w:rsid w:val="002242DA"/>
    <w:rsid w:val="0023764F"/>
    <w:rsid w:val="002916FC"/>
    <w:rsid w:val="002C7E5B"/>
    <w:rsid w:val="002E667A"/>
    <w:rsid w:val="002F44D4"/>
    <w:rsid w:val="00334A0D"/>
    <w:rsid w:val="00334DA2"/>
    <w:rsid w:val="0034013C"/>
    <w:rsid w:val="00363053"/>
    <w:rsid w:val="00370D2E"/>
    <w:rsid w:val="003E4FD0"/>
    <w:rsid w:val="003F24DF"/>
    <w:rsid w:val="003F7E97"/>
    <w:rsid w:val="004C5B9A"/>
    <w:rsid w:val="0050070E"/>
    <w:rsid w:val="00507446"/>
    <w:rsid w:val="00564C10"/>
    <w:rsid w:val="005961B7"/>
    <w:rsid w:val="005E41AA"/>
    <w:rsid w:val="00607037"/>
    <w:rsid w:val="00612610"/>
    <w:rsid w:val="00662A53"/>
    <w:rsid w:val="00664703"/>
    <w:rsid w:val="00667A8E"/>
    <w:rsid w:val="0067181B"/>
    <w:rsid w:val="006C06AF"/>
    <w:rsid w:val="006C78D1"/>
    <w:rsid w:val="006D186E"/>
    <w:rsid w:val="006F3B05"/>
    <w:rsid w:val="007044B6"/>
    <w:rsid w:val="00705D86"/>
    <w:rsid w:val="00724040"/>
    <w:rsid w:val="0075297E"/>
    <w:rsid w:val="00773103"/>
    <w:rsid w:val="007744B7"/>
    <w:rsid w:val="007B2FD7"/>
    <w:rsid w:val="007F429A"/>
    <w:rsid w:val="007F7AD8"/>
    <w:rsid w:val="008101A4"/>
    <w:rsid w:val="00860ABA"/>
    <w:rsid w:val="008C4379"/>
    <w:rsid w:val="008D2942"/>
    <w:rsid w:val="008D3CF8"/>
    <w:rsid w:val="008F6377"/>
    <w:rsid w:val="00903BC6"/>
    <w:rsid w:val="00916B7B"/>
    <w:rsid w:val="009226B1"/>
    <w:rsid w:val="00972313"/>
    <w:rsid w:val="0099424C"/>
    <w:rsid w:val="009F7070"/>
    <w:rsid w:val="009F77D7"/>
    <w:rsid w:val="009F7E69"/>
    <w:rsid w:val="00A17833"/>
    <w:rsid w:val="00A2365C"/>
    <w:rsid w:val="00A27EA3"/>
    <w:rsid w:val="00A332B4"/>
    <w:rsid w:val="00A33C93"/>
    <w:rsid w:val="00A46C89"/>
    <w:rsid w:val="00A479A3"/>
    <w:rsid w:val="00A921E8"/>
    <w:rsid w:val="00A97524"/>
    <w:rsid w:val="00AE2CE0"/>
    <w:rsid w:val="00B11177"/>
    <w:rsid w:val="00B14BAE"/>
    <w:rsid w:val="00B15566"/>
    <w:rsid w:val="00B42C3C"/>
    <w:rsid w:val="00B72482"/>
    <w:rsid w:val="00C025A2"/>
    <w:rsid w:val="00C0534C"/>
    <w:rsid w:val="00C871C6"/>
    <w:rsid w:val="00C90BEE"/>
    <w:rsid w:val="00CB1167"/>
    <w:rsid w:val="00CB1AB2"/>
    <w:rsid w:val="00D23182"/>
    <w:rsid w:val="00D3210E"/>
    <w:rsid w:val="00D44F24"/>
    <w:rsid w:val="00D577F1"/>
    <w:rsid w:val="00D605C4"/>
    <w:rsid w:val="00DE2E09"/>
    <w:rsid w:val="00E11160"/>
    <w:rsid w:val="00E323E1"/>
    <w:rsid w:val="00E60ECB"/>
    <w:rsid w:val="00E80507"/>
    <w:rsid w:val="00EA6322"/>
    <w:rsid w:val="00EB1137"/>
    <w:rsid w:val="00F114D5"/>
    <w:rsid w:val="00F7537C"/>
    <w:rsid w:val="00F7569E"/>
    <w:rsid w:val="00F85D1B"/>
    <w:rsid w:val="00F87D1A"/>
    <w:rsid w:val="00FA475B"/>
    <w:rsid w:val="00FC1CC2"/>
    <w:rsid w:val="00FE0356"/>
    <w:rsid w:val="00FF70A6"/>
    <w:rsid w:val="06D62FF3"/>
    <w:rsid w:val="07205141"/>
    <w:rsid w:val="082D0C9F"/>
    <w:rsid w:val="0F3D7E1B"/>
    <w:rsid w:val="0F484CAF"/>
    <w:rsid w:val="17226B6D"/>
    <w:rsid w:val="17487220"/>
    <w:rsid w:val="17574B85"/>
    <w:rsid w:val="186B6139"/>
    <w:rsid w:val="18A06AF6"/>
    <w:rsid w:val="18EE1A41"/>
    <w:rsid w:val="19930CAF"/>
    <w:rsid w:val="1BA51CCF"/>
    <w:rsid w:val="1C605546"/>
    <w:rsid w:val="1EC35F52"/>
    <w:rsid w:val="1F1641CD"/>
    <w:rsid w:val="24015BBE"/>
    <w:rsid w:val="283E775D"/>
    <w:rsid w:val="298A1448"/>
    <w:rsid w:val="2F8B0BC9"/>
    <w:rsid w:val="2FCF0E95"/>
    <w:rsid w:val="34443676"/>
    <w:rsid w:val="356254AA"/>
    <w:rsid w:val="37610BEF"/>
    <w:rsid w:val="37D81A0C"/>
    <w:rsid w:val="37F060EF"/>
    <w:rsid w:val="38AD2544"/>
    <w:rsid w:val="39E63E88"/>
    <w:rsid w:val="44A725F8"/>
    <w:rsid w:val="46B21CD2"/>
    <w:rsid w:val="46FF16DE"/>
    <w:rsid w:val="48F705E9"/>
    <w:rsid w:val="49E527B1"/>
    <w:rsid w:val="4F7D0713"/>
    <w:rsid w:val="51E9677A"/>
    <w:rsid w:val="536E1D5E"/>
    <w:rsid w:val="54887238"/>
    <w:rsid w:val="56215F37"/>
    <w:rsid w:val="56707278"/>
    <w:rsid w:val="590509D0"/>
    <w:rsid w:val="60304B2F"/>
    <w:rsid w:val="62342D88"/>
    <w:rsid w:val="62F1107C"/>
    <w:rsid w:val="69504D24"/>
    <w:rsid w:val="69C3773B"/>
    <w:rsid w:val="6A7806E3"/>
    <w:rsid w:val="6F9B50F6"/>
    <w:rsid w:val="7008557D"/>
    <w:rsid w:val="706E4252"/>
    <w:rsid w:val="743651B6"/>
    <w:rsid w:val="764E3356"/>
    <w:rsid w:val="783B76B8"/>
    <w:rsid w:val="7AF66D73"/>
    <w:rsid w:val="7B587FF8"/>
    <w:rsid w:val="7F7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3"/>
    <w:next w:val="3"/>
    <w:link w:val="15"/>
    <w:uiPriority w:val="0"/>
    <w:rPr>
      <w:b/>
      <w:bCs/>
    </w:rPr>
  </w:style>
  <w:style w:type="table" w:styleId="9">
    <w:name w:val="Table Grid"/>
    <w:basedOn w:val="8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0"/>
    <w:rPr>
      <w:rFonts w:eastAsia="Times New Roman"/>
      <w:kern w:val="2"/>
      <w:sz w:val="21"/>
    </w:rPr>
  </w:style>
  <w:style w:type="character" w:customStyle="1" w:styleId="15">
    <w:name w:val="批注主题 字符"/>
    <w:basedOn w:val="14"/>
    <w:link w:val="7"/>
    <w:uiPriority w:val="0"/>
    <w:rPr>
      <w:rFonts w:eastAsia="Times New Roman"/>
      <w:b/>
      <w:bCs/>
      <w:kern w:val="2"/>
      <w:sz w:val="21"/>
    </w:rPr>
  </w:style>
  <w:style w:type="character" w:customStyle="1" w:styleId="16">
    <w:name w:val="页脚 字符"/>
    <w:basedOn w:val="10"/>
    <w:link w:val="5"/>
    <w:qFormat/>
    <w:uiPriority w:val="99"/>
    <w:rPr>
      <w:rFonts w:eastAsia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140</Characters>
  <Lines>2</Lines>
  <Paragraphs>1</Paragraphs>
  <TotalTime>0</TotalTime>
  <ScaleCrop>false</ScaleCrop>
  <LinksUpToDate>false</LinksUpToDate>
  <CharactersWithSpaces>296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2011-09-15T11:10:00Z</dcterms:created>
  <dc:creator>Administrator</dc:creator>
  <cp:lastModifiedBy>liang</cp:lastModifiedBy>
  <cp:lastPrinted>2021-11-19T12:03:00Z</cp:lastPrinted>
  <dcterms:modified xsi:type="dcterms:W3CDTF">2025-07-22T01:18:50Z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D4037E8A7ED947A9B361CA807F197437</vt:lpwstr>
  </property>
  <property fmtid="{D5CDD505-2E9C-101B-9397-08002B2CF9AE}" pid="3" name="KSOProductBuildVer">
    <vt:lpwstr>2052-11.1.0.12165</vt:lpwstr>
  </property>
</Properties>
</file>