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A3A33">
      <w:pPr>
        <w:spacing w:after="156" w:afterLines="50" w:line="360" w:lineRule="auto"/>
        <w:jc w:val="center"/>
        <w:rPr>
          <w:rFonts w:hint="eastAsia" w:ascii="Times New Roman" w:hAnsi="Times New Roman"/>
          <w:b/>
          <w:sz w:val="28"/>
          <w:szCs w:val="28"/>
        </w:rPr>
      </w:pPr>
      <w:r>
        <w:rPr>
          <w:rFonts w:hint="eastAsia" w:ascii="Times New Roman" w:hAnsi="Times New Roman"/>
          <w:b/>
          <w:sz w:val="28"/>
          <w:szCs w:val="28"/>
          <w:lang w:eastAsia="zh-CN"/>
        </w:rPr>
        <w:t>研究人员</w:t>
      </w:r>
      <w:r>
        <w:rPr>
          <w:rFonts w:hint="eastAsia" w:ascii="Times New Roman" w:hAnsi="Times New Roman"/>
          <w:b/>
          <w:sz w:val="28"/>
          <w:szCs w:val="28"/>
        </w:rPr>
        <w:t>利益</w:t>
      </w:r>
      <w:r>
        <w:rPr>
          <w:rFonts w:ascii="Times New Roman" w:hAnsi="Times New Roman"/>
          <w:b/>
          <w:sz w:val="28"/>
          <w:szCs w:val="28"/>
        </w:rPr>
        <w:t>冲突声明</w:t>
      </w:r>
    </w:p>
    <w:tbl>
      <w:tblPr>
        <w:tblStyle w:val="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3634"/>
        <w:gridCol w:w="1481"/>
        <w:gridCol w:w="2487"/>
      </w:tblGrid>
      <w:tr w14:paraId="1415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6" w:type="dxa"/>
            <w:noWrap w:val="0"/>
            <w:vAlign w:val="center"/>
          </w:tcPr>
          <w:p w14:paraId="7F2F104E">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项目名称</w:t>
            </w:r>
          </w:p>
        </w:tc>
        <w:tc>
          <w:tcPr>
            <w:tcW w:w="7602" w:type="dxa"/>
            <w:gridSpan w:val="3"/>
            <w:noWrap w:val="0"/>
            <w:vAlign w:val="center"/>
          </w:tcPr>
          <w:p w14:paraId="0058472A">
            <w:pPr>
              <w:widowControl/>
              <w:jc w:val="left"/>
              <w:rPr>
                <w:rFonts w:hint="default" w:ascii="Times New Roman" w:hAnsi="Times New Roman" w:eastAsia="宋体" w:cs="Times New Roman"/>
                <w:color w:val="000000"/>
                <w:kern w:val="0"/>
                <w:sz w:val="24"/>
                <w:szCs w:val="24"/>
              </w:rPr>
            </w:pPr>
          </w:p>
        </w:tc>
      </w:tr>
      <w:tr w14:paraId="765E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6" w:type="dxa"/>
            <w:noWrap w:val="0"/>
            <w:vAlign w:val="center"/>
          </w:tcPr>
          <w:p w14:paraId="5974063E">
            <w:pPr>
              <w:widowControl/>
              <w:spacing w:line="360" w:lineRule="auto"/>
              <w:jc w:val="center"/>
              <w:rPr>
                <w:rFonts w:hint="default" w:ascii="Times New Roman" w:hAnsi="Times New Roman" w:eastAsia="宋体" w:cs="Times New Roman"/>
                <w:color w:val="000000"/>
                <w:kern w:val="0"/>
                <w:sz w:val="24"/>
                <w:szCs w:val="24"/>
              </w:rPr>
            </w:pPr>
            <w:r>
              <w:rPr>
                <w:rFonts w:hint="eastAsia" w:ascii="Times New Roman" w:hAnsi="Times New Roman" w:cs="Times New Roman"/>
                <w:kern w:val="0"/>
                <w:sz w:val="24"/>
                <w:szCs w:val="24"/>
                <w:lang w:val="en-US" w:eastAsia="zh-CN"/>
              </w:rPr>
              <w:t>申办者</w:t>
            </w:r>
          </w:p>
        </w:tc>
        <w:tc>
          <w:tcPr>
            <w:tcW w:w="3634" w:type="dxa"/>
            <w:noWrap w:val="0"/>
            <w:vAlign w:val="center"/>
          </w:tcPr>
          <w:p w14:paraId="60DFA54C">
            <w:pPr>
              <w:widowControl/>
              <w:spacing w:line="360" w:lineRule="auto"/>
              <w:jc w:val="center"/>
              <w:rPr>
                <w:rFonts w:hint="default" w:ascii="Times New Roman" w:hAnsi="Times New Roman" w:eastAsia="宋体" w:cs="Times New Roman"/>
                <w:color w:val="000000"/>
                <w:kern w:val="0"/>
                <w:sz w:val="24"/>
                <w:szCs w:val="24"/>
              </w:rPr>
            </w:pPr>
          </w:p>
        </w:tc>
        <w:tc>
          <w:tcPr>
            <w:tcW w:w="1481" w:type="dxa"/>
            <w:noWrap w:val="0"/>
            <w:vAlign w:val="center"/>
          </w:tcPr>
          <w:p w14:paraId="403A80E7">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pacing w:val="20"/>
                <w:kern w:val="0"/>
                <w:sz w:val="24"/>
                <w:szCs w:val="24"/>
              </w:rPr>
              <w:t>承担科室</w:t>
            </w:r>
          </w:p>
        </w:tc>
        <w:tc>
          <w:tcPr>
            <w:tcW w:w="2487" w:type="dxa"/>
            <w:noWrap w:val="0"/>
            <w:vAlign w:val="center"/>
          </w:tcPr>
          <w:p w14:paraId="6FCEC271">
            <w:pPr>
              <w:widowControl/>
              <w:spacing w:line="360" w:lineRule="auto"/>
              <w:jc w:val="center"/>
              <w:rPr>
                <w:rFonts w:hint="eastAsia" w:ascii="Times New Roman" w:hAnsi="Times New Roman" w:eastAsia="宋体" w:cs="Times New Roman"/>
                <w:color w:val="000000"/>
                <w:kern w:val="0"/>
                <w:sz w:val="24"/>
                <w:szCs w:val="24"/>
                <w:lang w:val="en-US" w:eastAsia="zh-CN"/>
              </w:rPr>
            </w:pPr>
          </w:p>
        </w:tc>
      </w:tr>
    </w:tbl>
    <w:p w14:paraId="07C9D4A2">
      <w:pPr>
        <w:widowControl/>
        <w:spacing w:before="109" w:beforeLines="35" w:after="109" w:afterLines="35"/>
        <w:jc w:val="left"/>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本人就该临床研究项目的经济利益，声明如下：</w:t>
      </w:r>
    </w:p>
    <w:tbl>
      <w:tblPr>
        <w:tblStyle w:val="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990"/>
        <w:gridCol w:w="4063"/>
        <w:gridCol w:w="3825"/>
      </w:tblGrid>
      <w:tr w14:paraId="481A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38" w:type="dxa"/>
            <w:gridSpan w:val="4"/>
            <w:shd w:val="clear" w:color="auto" w:fill="BFBFBF"/>
            <w:noWrap w:val="0"/>
            <w:vAlign w:val="center"/>
          </w:tcPr>
          <w:p w14:paraId="73750A0A">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b/>
                <w:kern w:val="0"/>
                <w:sz w:val="24"/>
                <w:szCs w:val="24"/>
              </w:rPr>
              <w:t>一、经济利益冲突</w:t>
            </w:r>
          </w:p>
        </w:tc>
      </w:tr>
      <w:tr w14:paraId="476B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14:paraId="4928708C">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w:t>
            </w:r>
          </w:p>
        </w:tc>
        <w:tc>
          <w:tcPr>
            <w:tcW w:w="5053" w:type="dxa"/>
            <w:gridSpan w:val="2"/>
            <w:noWrap w:val="0"/>
            <w:vAlign w:val="center"/>
          </w:tcPr>
          <w:p w14:paraId="07560FF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本人与</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之间无投资关系，如持有股票等</w:t>
            </w:r>
          </w:p>
        </w:tc>
        <w:tc>
          <w:tcPr>
            <w:tcW w:w="3825" w:type="dxa"/>
            <w:noWrap w:val="0"/>
            <w:vAlign w:val="center"/>
          </w:tcPr>
          <w:p w14:paraId="3D6F77E4">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kern w:val="0"/>
                <w:sz w:val="24"/>
                <w:szCs w:val="24"/>
              </w:rPr>
              <w:t>否</w:t>
            </w:r>
            <w:r>
              <w:rPr>
                <w:rFonts w:hint="default" w:ascii="Times New Roman" w:hAnsi="Times New Roman" w:eastAsia="宋体" w:cs="Times New Roman"/>
                <w:color w:val="000000"/>
                <w:spacing w:val="20"/>
                <w:kern w:val="0"/>
                <w:sz w:val="24"/>
                <w:szCs w:val="24"/>
              </w:rPr>
              <w:t>，金额</w:t>
            </w:r>
            <w:r>
              <w:rPr>
                <w:rFonts w:hint="default" w:ascii="Times New Roman" w:hAnsi="Times New Roman" w:eastAsia="宋体" w:cs="Times New Roman"/>
                <w:color w:val="000000"/>
                <w:kern w:val="0"/>
                <w:sz w:val="24"/>
                <w:szCs w:val="24"/>
              </w:rPr>
              <w:t>__；</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14:paraId="694C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14:paraId="5284150F">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w:t>
            </w:r>
          </w:p>
        </w:tc>
        <w:tc>
          <w:tcPr>
            <w:tcW w:w="5053" w:type="dxa"/>
            <w:gridSpan w:val="2"/>
            <w:noWrap w:val="0"/>
            <w:vAlign w:val="center"/>
          </w:tcPr>
          <w:p w14:paraId="4C26F9E6">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本人未接受</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赠予的礼品（大于200元）</w:t>
            </w:r>
          </w:p>
        </w:tc>
        <w:tc>
          <w:tcPr>
            <w:tcW w:w="3825" w:type="dxa"/>
            <w:noWrap w:val="0"/>
            <w:vAlign w:val="center"/>
          </w:tcPr>
          <w:p w14:paraId="66D7C682">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kern w:val="0"/>
                <w:sz w:val="24"/>
                <w:szCs w:val="24"/>
              </w:rPr>
              <w:t>否</w:t>
            </w:r>
            <w:r>
              <w:rPr>
                <w:rFonts w:hint="default" w:ascii="Times New Roman" w:hAnsi="Times New Roman" w:eastAsia="宋体" w:cs="Times New Roman"/>
                <w:color w:val="000000"/>
                <w:spacing w:val="20"/>
                <w:kern w:val="0"/>
                <w:sz w:val="24"/>
                <w:szCs w:val="24"/>
              </w:rPr>
              <w:t>，金额</w:t>
            </w:r>
            <w:r>
              <w:rPr>
                <w:rFonts w:hint="default" w:ascii="Times New Roman" w:hAnsi="Times New Roman" w:eastAsia="宋体" w:cs="Times New Roman"/>
                <w:color w:val="000000"/>
                <w:kern w:val="0"/>
                <w:sz w:val="24"/>
                <w:szCs w:val="24"/>
              </w:rPr>
              <w:t>__</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14:paraId="11B4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14:paraId="24EF3BF0">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w:t>
            </w:r>
          </w:p>
        </w:tc>
        <w:tc>
          <w:tcPr>
            <w:tcW w:w="5053" w:type="dxa"/>
            <w:gridSpan w:val="2"/>
            <w:noWrap w:val="0"/>
            <w:vAlign w:val="center"/>
          </w:tcPr>
          <w:p w14:paraId="58B82C60">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本人未受聘为</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的顾问/接受顾问费</w:t>
            </w:r>
          </w:p>
        </w:tc>
        <w:tc>
          <w:tcPr>
            <w:tcW w:w="3825" w:type="dxa"/>
            <w:noWrap w:val="0"/>
            <w:vAlign w:val="center"/>
          </w:tcPr>
          <w:p w14:paraId="6A68EB91">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kern w:val="0"/>
                <w:sz w:val="24"/>
                <w:szCs w:val="24"/>
              </w:rPr>
              <w:t>否</w:t>
            </w:r>
            <w:r>
              <w:rPr>
                <w:rFonts w:hint="default" w:ascii="Times New Roman" w:hAnsi="Times New Roman" w:eastAsia="宋体" w:cs="Times New Roman"/>
                <w:color w:val="000000"/>
                <w:spacing w:val="20"/>
                <w:kern w:val="0"/>
                <w:sz w:val="24"/>
                <w:szCs w:val="24"/>
              </w:rPr>
              <w:t>，金额</w:t>
            </w:r>
            <w:r>
              <w:rPr>
                <w:rFonts w:hint="default" w:ascii="Times New Roman" w:hAnsi="Times New Roman" w:eastAsia="宋体" w:cs="Times New Roman"/>
                <w:color w:val="000000"/>
                <w:kern w:val="0"/>
                <w:sz w:val="24"/>
                <w:szCs w:val="24"/>
              </w:rPr>
              <w:t>__；</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14:paraId="6DF4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14:paraId="5A751284">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w:t>
            </w:r>
          </w:p>
        </w:tc>
        <w:tc>
          <w:tcPr>
            <w:tcW w:w="5053" w:type="dxa"/>
            <w:gridSpan w:val="2"/>
            <w:noWrap w:val="0"/>
            <w:vAlign w:val="center"/>
          </w:tcPr>
          <w:p w14:paraId="41E8FCE1">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本人未受聘为</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的专家/接受专家咨询费</w:t>
            </w:r>
          </w:p>
        </w:tc>
        <w:tc>
          <w:tcPr>
            <w:tcW w:w="3825" w:type="dxa"/>
            <w:noWrap w:val="0"/>
            <w:vAlign w:val="center"/>
          </w:tcPr>
          <w:p w14:paraId="2A194E52">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kern w:val="0"/>
                <w:sz w:val="24"/>
                <w:szCs w:val="24"/>
              </w:rPr>
              <w:t>否</w:t>
            </w:r>
            <w:r>
              <w:rPr>
                <w:rFonts w:hint="default" w:ascii="Times New Roman" w:hAnsi="Times New Roman" w:eastAsia="宋体" w:cs="Times New Roman"/>
                <w:color w:val="000000"/>
                <w:spacing w:val="20"/>
                <w:kern w:val="0"/>
                <w:sz w:val="24"/>
                <w:szCs w:val="24"/>
              </w:rPr>
              <w:t>，金额</w:t>
            </w:r>
            <w:r>
              <w:rPr>
                <w:rFonts w:hint="default" w:ascii="Times New Roman" w:hAnsi="Times New Roman" w:eastAsia="宋体" w:cs="Times New Roman"/>
                <w:color w:val="000000"/>
                <w:kern w:val="0"/>
                <w:sz w:val="24"/>
                <w:szCs w:val="24"/>
              </w:rPr>
              <w:t>__；</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14:paraId="291F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14:paraId="24602B64">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w:t>
            </w:r>
          </w:p>
        </w:tc>
        <w:tc>
          <w:tcPr>
            <w:tcW w:w="5053" w:type="dxa"/>
            <w:gridSpan w:val="2"/>
            <w:noWrap w:val="0"/>
            <w:vAlign w:val="center"/>
          </w:tcPr>
          <w:p w14:paraId="1179EAA8">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本人未接受</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赠予的仪器设备</w:t>
            </w:r>
          </w:p>
        </w:tc>
        <w:tc>
          <w:tcPr>
            <w:tcW w:w="3825" w:type="dxa"/>
            <w:noWrap w:val="0"/>
            <w:vAlign w:val="center"/>
          </w:tcPr>
          <w:p w14:paraId="5E7CBC6E">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否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14:paraId="2D9E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14:paraId="39C9A554">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w:t>
            </w:r>
          </w:p>
        </w:tc>
        <w:tc>
          <w:tcPr>
            <w:tcW w:w="5053" w:type="dxa"/>
            <w:gridSpan w:val="2"/>
            <w:noWrap w:val="0"/>
            <w:vAlign w:val="center"/>
          </w:tcPr>
          <w:p w14:paraId="1A47C137">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本人的近亲、合伙人与</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不存在经济利益</w:t>
            </w:r>
          </w:p>
        </w:tc>
        <w:tc>
          <w:tcPr>
            <w:tcW w:w="3825" w:type="dxa"/>
            <w:noWrap w:val="0"/>
            <w:vAlign w:val="center"/>
          </w:tcPr>
          <w:p w14:paraId="7C1A284F">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否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14:paraId="261F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14:paraId="0908C477">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w:t>
            </w:r>
          </w:p>
        </w:tc>
        <w:tc>
          <w:tcPr>
            <w:tcW w:w="5053" w:type="dxa"/>
            <w:gridSpan w:val="2"/>
            <w:noWrap w:val="0"/>
            <w:vAlign w:val="center"/>
          </w:tcPr>
          <w:p w14:paraId="08D1CE40">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本人的近亲、合伙人与</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不存在任职关系</w:t>
            </w:r>
          </w:p>
        </w:tc>
        <w:tc>
          <w:tcPr>
            <w:tcW w:w="3825" w:type="dxa"/>
            <w:noWrap w:val="0"/>
            <w:vAlign w:val="center"/>
          </w:tcPr>
          <w:p w14:paraId="4E70B984">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否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14:paraId="7F55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14:paraId="5307059D">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w:t>
            </w:r>
          </w:p>
        </w:tc>
        <w:tc>
          <w:tcPr>
            <w:tcW w:w="5053" w:type="dxa"/>
            <w:gridSpan w:val="2"/>
            <w:noWrap w:val="0"/>
            <w:vAlign w:val="center"/>
          </w:tcPr>
          <w:p w14:paraId="2F581D20">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zh-CN"/>
              </w:rPr>
              <w:t>本人与</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lang w:val="zh-CN"/>
              </w:rPr>
              <w:t>之间无购买、出售或租借的任何财产或不动产</w:t>
            </w:r>
          </w:p>
        </w:tc>
        <w:tc>
          <w:tcPr>
            <w:tcW w:w="3825" w:type="dxa"/>
            <w:noWrap w:val="0"/>
            <w:vAlign w:val="center"/>
          </w:tcPr>
          <w:p w14:paraId="4DB82DE3">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否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14:paraId="6EA2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38" w:type="dxa"/>
            <w:gridSpan w:val="4"/>
            <w:shd w:val="clear" w:color="auto" w:fill="BFBFBF"/>
            <w:noWrap w:val="0"/>
            <w:vAlign w:val="center"/>
          </w:tcPr>
          <w:p w14:paraId="79679FEE">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b/>
                <w:kern w:val="0"/>
                <w:sz w:val="24"/>
                <w:szCs w:val="24"/>
              </w:rPr>
              <w:t>二、承担工作职责之间的冲突</w:t>
            </w:r>
          </w:p>
        </w:tc>
      </w:tr>
      <w:tr w14:paraId="2BF9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14:paraId="7C494458">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2.1</w:t>
            </w:r>
          </w:p>
        </w:tc>
        <w:tc>
          <w:tcPr>
            <w:tcW w:w="5053" w:type="dxa"/>
            <w:gridSpan w:val="2"/>
            <w:noWrap w:val="0"/>
            <w:vAlign w:val="center"/>
          </w:tcPr>
          <w:p w14:paraId="2F14C0A8">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本人保证有足够的时间和精力实施安全的临床研究</w:t>
            </w:r>
          </w:p>
        </w:tc>
        <w:tc>
          <w:tcPr>
            <w:tcW w:w="3825" w:type="dxa"/>
            <w:noWrap w:val="0"/>
            <w:vAlign w:val="center"/>
          </w:tcPr>
          <w:p w14:paraId="2D20AD09">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 xml:space="preserve">否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不适用</w:t>
            </w:r>
          </w:p>
        </w:tc>
      </w:tr>
      <w:tr w14:paraId="2491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38" w:type="dxa"/>
            <w:gridSpan w:val="4"/>
            <w:shd w:val="clear" w:color="auto" w:fill="BFBFBF"/>
            <w:noWrap w:val="0"/>
            <w:vAlign w:val="center"/>
          </w:tcPr>
          <w:p w14:paraId="07089DF9">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b/>
                <w:kern w:val="0"/>
                <w:sz w:val="24"/>
                <w:szCs w:val="24"/>
              </w:rPr>
              <w:t>三、双重角色之间的冲突</w:t>
            </w:r>
          </w:p>
        </w:tc>
      </w:tr>
      <w:tr w14:paraId="626B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0" w:type="dxa"/>
            <w:noWrap w:val="0"/>
            <w:vAlign w:val="center"/>
          </w:tcPr>
          <w:p w14:paraId="400B781A">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3.1</w:t>
            </w:r>
          </w:p>
        </w:tc>
        <w:tc>
          <w:tcPr>
            <w:tcW w:w="5053" w:type="dxa"/>
            <w:gridSpan w:val="2"/>
            <w:noWrap w:val="0"/>
            <w:vAlign w:val="center"/>
          </w:tcPr>
          <w:p w14:paraId="28730FBA">
            <w:pPr>
              <w:widowControl/>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本人不会为了获得尽可能多的临床研究资料而忽视受试者可能发生的严重不良反应等情况</w:t>
            </w:r>
          </w:p>
        </w:tc>
        <w:tc>
          <w:tcPr>
            <w:tcW w:w="3825" w:type="dxa"/>
            <w:noWrap w:val="0"/>
            <w:vAlign w:val="center"/>
          </w:tcPr>
          <w:p w14:paraId="4290DF19">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 xml:space="preserve">否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不适用</w:t>
            </w:r>
          </w:p>
        </w:tc>
      </w:tr>
      <w:tr w14:paraId="4470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38" w:type="dxa"/>
            <w:gridSpan w:val="4"/>
            <w:shd w:val="clear" w:color="auto" w:fill="BFBFBF"/>
            <w:noWrap w:val="0"/>
            <w:vAlign w:val="center"/>
          </w:tcPr>
          <w:p w14:paraId="3B42DB85">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b/>
                <w:kern w:val="0"/>
                <w:sz w:val="24"/>
                <w:szCs w:val="24"/>
              </w:rPr>
              <w:t>四、其它</w:t>
            </w:r>
          </w:p>
        </w:tc>
      </w:tr>
      <w:tr w14:paraId="2B6D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14:paraId="5C4B472D">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4.1</w:t>
            </w:r>
          </w:p>
        </w:tc>
        <w:tc>
          <w:tcPr>
            <w:tcW w:w="5053" w:type="dxa"/>
            <w:gridSpan w:val="2"/>
            <w:noWrap w:val="0"/>
            <w:vAlign w:val="center"/>
          </w:tcPr>
          <w:p w14:paraId="7900DCB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本人不存在与</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之间的专利许可关系</w:t>
            </w:r>
          </w:p>
        </w:tc>
        <w:tc>
          <w:tcPr>
            <w:tcW w:w="3825" w:type="dxa"/>
            <w:noWrap w:val="0"/>
            <w:vAlign w:val="center"/>
          </w:tcPr>
          <w:p w14:paraId="123DFE7B">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 xml:space="preserve">否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不适用</w:t>
            </w:r>
          </w:p>
        </w:tc>
      </w:tr>
      <w:tr w14:paraId="4E7D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14:paraId="29595FE5">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4.</w:t>
            </w:r>
            <w:r>
              <w:rPr>
                <w:rFonts w:hint="default" w:ascii="Times New Roman" w:hAnsi="Times New Roman" w:eastAsia="宋体" w:cs="Times New Roman"/>
                <w:kern w:val="0"/>
                <w:sz w:val="24"/>
                <w:szCs w:val="24"/>
                <w:lang w:val="en-US" w:eastAsia="zh-CN"/>
              </w:rPr>
              <w:t>2</w:t>
            </w:r>
          </w:p>
        </w:tc>
        <w:tc>
          <w:tcPr>
            <w:tcW w:w="5053" w:type="dxa"/>
            <w:gridSpan w:val="2"/>
            <w:noWrap w:val="0"/>
            <w:vAlign w:val="center"/>
          </w:tcPr>
          <w:p w14:paraId="3B0317F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本人不会为了私利违背临床研究的真实性、客观性和科学性等情况</w:t>
            </w:r>
          </w:p>
        </w:tc>
        <w:tc>
          <w:tcPr>
            <w:tcW w:w="3825" w:type="dxa"/>
            <w:noWrap w:val="0"/>
            <w:vAlign w:val="center"/>
          </w:tcPr>
          <w:p w14:paraId="69576B3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 xml:space="preserve">否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不适用</w:t>
            </w:r>
          </w:p>
        </w:tc>
      </w:tr>
      <w:tr w14:paraId="771B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8" w:type="dxa"/>
            <w:gridSpan w:val="4"/>
            <w:noWrap w:val="0"/>
            <w:vAlign w:val="center"/>
          </w:tcPr>
          <w:p w14:paraId="1EE5AEB2">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t>若存在以上任何利益冲突，请详细说明</w:t>
            </w:r>
          </w:p>
          <w:p w14:paraId="0B55771E">
            <w:pPr>
              <w:widowControl/>
              <w:jc w:val="left"/>
              <w:rPr>
                <w:rFonts w:hint="default" w:ascii="Times New Roman" w:hAnsi="Times New Roman" w:eastAsia="宋体" w:cs="Times New Roman"/>
                <w:color w:val="000000"/>
                <w:spacing w:val="20"/>
                <w:kern w:val="0"/>
                <w:sz w:val="24"/>
                <w:szCs w:val="24"/>
              </w:rPr>
            </w:pPr>
          </w:p>
          <w:p w14:paraId="23606845">
            <w:pPr>
              <w:widowControl/>
              <w:jc w:val="left"/>
              <w:rPr>
                <w:rFonts w:hint="default" w:ascii="Times New Roman" w:hAnsi="Times New Roman" w:eastAsia="宋体" w:cs="Times New Roman"/>
                <w:color w:val="000000"/>
                <w:spacing w:val="20"/>
                <w:kern w:val="0"/>
                <w:sz w:val="24"/>
                <w:szCs w:val="24"/>
              </w:rPr>
            </w:pPr>
          </w:p>
        </w:tc>
      </w:tr>
      <w:tr w14:paraId="1C21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0" w:type="dxa"/>
            <w:gridSpan w:val="2"/>
            <w:noWrap w:val="0"/>
            <w:vAlign w:val="center"/>
          </w:tcPr>
          <w:p w14:paraId="25B88E31">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eastAsia="zh-CN"/>
              </w:rPr>
              <w:t>研究人员</w:t>
            </w:r>
            <w:r>
              <w:rPr>
                <w:rFonts w:hint="default" w:ascii="Times New Roman" w:hAnsi="Times New Roman" w:eastAsia="宋体" w:cs="Times New Roman"/>
                <w:color w:val="000000"/>
                <w:kern w:val="0"/>
                <w:sz w:val="24"/>
                <w:szCs w:val="24"/>
              </w:rPr>
              <w:t>承诺</w:t>
            </w:r>
          </w:p>
        </w:tc>
        <w:tc>
          <w:tcPr>
            <w:tcW w:w="7888" w:type="dxa"/>
            <w:gridSpan w:val="2"/>
            <w:noWrap w:val="0"/>
            <w:vAlign w:val="center"/>
          </w:tcPr>
          <w:p w14:paraId="1835E93C">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作为该项目的</w:t>
            </w:r>
            <w:r>
              <w:rPr>
                <w:rFonts w:hint="default" w:ascii="Times New Roman" w:hAnsi="Times New Roman" w:eastAsia="宋体" w:cs="Times New Roman"/>
                <w:color w:val="000000"/>
                <w:kern w:val="0"/>
                <w:sz w:val="24"/>
                <w:szCs w:val="24"/>
                <w:lang w:eastAsia="zh-CN"/>
              </w:rPr>
              <w:t>研究人员</w:t>
            </w:r>
            <w:r>
              <w:rPr>
                <w:rFonts w:hint="default" w:ascii="Times New Roman" w:hAnsi="Times New Roman" w:eastAsia="宋体" w:cs="Times New Roman"/>
                <w:color w:val="000000"/>
                <w:kern w:val="0"/>
                <w:sz w:val="24"/>
                <w:szCs w:val="24"/>
              </w:rPr>
              <w:t>，我的上述利益冲突声明属实</w:t>
            </w:r>
          </w:p>
        </w:tc>
      </w:tr>
      <w:tr w14:paraId="3DDE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0" w:type="dxa"/>
            <w:gridSpan w:val="2"/>
            <w:noWrap w:val="0"/>
            <w:vAlign w:val="center"/>
          </w:tcPr>
          <w:p w14:paraId="1F69836D">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eastAsia="zh-CN"/>
              </w:rPr>
              <w:t>研究人员</w:t>
            </w:r>
            <w:r>
              <w:rPr>
                <w:rFonts w:hint="default" w:ascii="Times New Roman" w:hAnsi="Times New Roman" w:eastAsia="宋体" w:cs="Times New Roman"/>
                <w:color w:val="000000"/>
                <w:kern w:val="0"/>
                <w:sz w:val="24"/>
                <w:szCs w:val="24"/>
              </w:rPr>
              <w:t>签名</w:t>
            </w:r>
          </w:p>
        </w:tc>
        <w:tc>
          <w:tcPr>
            <w:tcW w:w="7888" w:type="dxa"/>
            <w:gridSpan w:val="2"/>
            <w:noWrap w:val="0"/>
            <w:vAlign w:val="center"/>
          </w:tcPr>
          <w:p w14:paraId="6BFA9D57">
            <w:pPr>
              <w:widowControl/>
              <w:jc w:val="left"/>
              <w:rPr>
                <w:rFonts w:hint="default" w:ascii="Times New Roman" w:hAnsi="Times New Roman" w:eastAsia="宋体" w:cs="Times New Roman"/>
                <w:color w:val="000000"/>
                <w:kern w:val="0"/>
                <w:sz w:val="24"/>
                <w:szCs w:val="24"/>
              </w:rPr>
            </w:pPr>
          </w:p>
        </w:tc>
      </w:tr>
      <w:tr w14:paraId="2485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0" w:type="dxa"/>
            <w:gridSpan w:val="2"/>
            <w:noWrap w:val="0"/>
            <w:vAlign w:val="center"/>
          </w:tcPr>
          <w:p w14:paraId="39640121">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日期</w:t>
            </w:r>
          </w:p>
        </w:tc>
        <w:tc>
          <w:tcPr>
            <w:tcW w:w="7888" w:type="dxa"/>
            <w:gridSpan w:val="2"/>
            <w:noWrap w:val="0"/>
            <w:vAlign w:val="center"/>
          </w:tcPr>
          <w:p w14:paraId="590D6015">
            <w:pPr>
              <w:widowControl/>
              <w:jc w:val="left"/>
              <w:rPr>
                <w:rFonts w:hint="default" w:ascii="Times New Roman" w:hAnsi="Times New Roman" w:eastAsia="宋体" w:cs="Times New Roman"/>
                <w:color w:val="000000"/>
                <w:kern w:val="0"/>
                <w:sz w:val="24"/>
                <w:szCs w:val="24"/>
              </w:rPr>
            </w:pPr>
          </w:p>
        </w:tc>
      </w:tr>
    </w:tbl>
    <w:p w14:paraId="368FC25A">
      <w:pPr>
        <w:widowControl/>
        <w:jc w:val="left"/>
        <w:rPr>
          <w:rFonts w:hint="eastAsia" w:ascii="Times New Roman" w:hAnsi="Times New Roman" w:eastAsia="宋体" w:cs="Times New Roman"/>
          <w:color w:val="000000"/>
          <w:kern w:val="0"/>
          <w:sz w:val="24"/>
          <w:szCs w:val="24"/>
          <w:lang w:val="en-US" w:eastAsia="zh-CN"/>
        </w:rPr>
      </w:pPr>
    </w:p>
    <w:p w14:paraId="203535AD">
      <w:pPr>
        <w:widowControl/>
        <w:jc w:val="left"/>
        <w:rPr>
          <w:rFonts w:hint="default" w:ascii="Times New Roman" w:hAnsi="Times New Roman" w:eastAsia="宋体" w:cs="Times New Roman"/>
          <w:color w:val="000000"/>
          <w:kern w:val="0"/>
          <w:sz w:val="24"/>
          <w:szCs w:val="24"/>
          <w:lang w:val="en-US" w:eastAsia="zh-CN"/>
        </w:rPr>
      </w:pPr>
    </w:p>
    <w:sectPr>
      <w:headerReference r:id="rId3" w:type="default"/>
      <w:footerReference r:id="rId4" w:type="default"/>
      <w:pgSz w:w="11907" w:h="16840"/>
      <w:pgMar w:top="1418" w:right="1418" w:bottom="1418" w:left="1418" w:header="850" w:footer="850" w:gutter="56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CED40">
    <w:pPr>
      <w:pStyle w:val="3"/>
      <w:jc w:val="center"/>
      <w:rPr>
        <w:rFonts w:hint="default" w:ascii="Times New Roman" w:hAnsi="Times New Roman" w:eastAsia="宋体" w:cs="Times New Roman"/>
        <w:color w:val="auto"/>
        <w:sz w:val="24"/>
        <w:szCs w:val="24"/>
      </w:rPr>
    </w:pPr>
    <w:r>
      <w:rPr>
        <w:rFonts w:hint="eastAsia"/>
        <w:color w:val="auto"/>
        <w:sz w:val="24"/>
      </w:rPr>
      <w:t>第</w:t>
    </w:r>
    <w:r>
      <w:rPr>
        <w:color w:val="auto"/>
        <w:sz w:val="24"/>
      </w:rPr>
      <w:t xml:space="preserve"> </w:t>
    </w:r>
    <w:r>
      <w:rPr>
        <w:color w:val="auto"/>
        <w:sz w:val="24"/>
      </w:rPr>
      <w:fldChar w:fldCharType="begin"/>
    </w:r>
    <w:r>
      <w:rPr>
        <w:color w:val="auto"/>
        <w:sz w:val="24"/>
      </w:rPr>
      <w:instrText xml:space="preserve"> PAGE   \* MERGEFORMAT </w:instrText>
    </w:r>
    <w:r>
      <w:rPr>
        <w:color w:val="auto"/>
        <w:sz w:val="24"/>
      </w:rPr>
      <w:fldChar w:fldCharType="separate"/>
    </w:r>
    <w:r>
      <w:rPr>
        <w:color w:val="auto"/>
        <w:sz w:val="24"/>
      </w:rPr>
      <w:t>1</w:t>
    </w:r>
    <w:r>
      <w:rPr>
        <w:color w:val="auto"/>
        <w:sz w:val="24"/>
      </w:rPr>
      <w:fldChar w:fldCharType="end"/>
    </w:r>
    <w:r>
      <w:rPr>
        <w:color w:val="auto"/>
        <w:sz w:val="24"/>
      </w:rPr>
      <w:t xml:space="preserve"> </w:t>
    </w:r>
    <w:r>
      <w:rPr>
        <w:rFonts w:hint="eastAsia"/>
        <w:color w:val="auto"/>
        <w:sz w:val="24"/>
      </w:rPr>
      <w:t>页</w:t>
    </w:r>
    <w:r>
      <w:rPr>
        <w:color w:val="auto"/>
        <w:sz w:val="24"/>
      </w:rPr>
      <w:t xml:space="preserve">  </w:t>
    </w:r>
    <w:r>
      <w:rPr>
        <w:rFonts w:hint="eastAsia"/>
        <w:color w:val="auto"/>
        <w:sz w:val="24"/>
      </w:rPr>
      <w:t>共</w:t>
    </w:r>
    <w:r>
      <w:rPr>
        <w:color w:val="auto"/>
        <w:sz w:val="24"/>
      </w:rPr>
      <w:t xml:space="preserve"> </w:t>
    </w:r>
    <w:r>
      <w:rPr>
        <w:color w:val="auto"/>
        <w:sz w:val="24"/>
      </w:rPr>
      <w:fldChar w:fldCharType="begin"/>
    </w:r>
    <w:r>
      <w:rPr>
        <w:color w:val="auto"/>
        <w:sz w:val="24"/>
      </w:rPr>
      <w:instrText xml:space="preserve"> SECTIONPAGES  \* Arabic  \* MERGEFORMAT </w:instrText>
    </w:r>
    <w:r>
      <w:rPr>
        <w:color w:val="auto"/>
        <w:sz w:val="24"/>
      </w:rPr>
      <w:fldChar w:fldCharType="separate"/>
    </w:r>
    <w:r>
      <w:rPr>
        <w:color w:val="auto"/>
        <w:sz w:val="24"/>
      </w:rPr>
      <w:t>1</w:t>
    </w:r>
    <w:r>
      <w:rPr>
        <w:color w:val="auto"/>
        <w:sz w:val="24"/>
      </w:rPr>
      <w:fldChar w:fldCharType="end"/>
    </w:r>
    <w:r>
      <w:rPr>
        <w:color w:val="auto"/>
        <w:sz w:val="24"/>
      </w:rPr>
      <w:t xml:space="preserve"> </w:t>
    </w:r>
    <w:r>
      <w:rPr>
        <w:rFonts w:hint="eastAsia"/>
        <w:color w:val="auto"/>
        <w:sz w:val="24"/>
      </w:rPr>
      <w:t>页</w:t>
    </w:r>
  </w:p>
  <w:p w14:paraId="4A5350EB">
    <w:pPr>
      <w:pStyle w:val="3"/>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4CBD5">
    <w:pPr>
      <w:pStyle w:val="4"/>
      <w:tabs>
        <w:tab w:val="right" w:pos="9921"/>
        <w:tab w:val="clear" w:pos="4153"/>
      </w:tabs>
      <w:spacing w:after="240" w:afterLines="1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苍南县人民医院</w:t>
    </w:r>
    <w:r>
      <w:rPr>
        <w:rFonts w:hint="eastAsia" w:ascii="Times New Roman" w:hAnsi="Times New Roman" w:cs="Times New Roman"/>
        <w:color w:val="auto"/>
        <w:sz w:val="24"/>
        <w:szCs w:val="24"/>
        <w:lang w:val="en-US" w:eastAsia="zh-CN"/>
      </w:rPr>
      <w:t>药物</w:t>
    </w:r>
    <w:r>
      <w:rPr>
        <w:rFonts w:hint="default" w:ascii="Times New Roman" w:hAnsi="Times New Roman" w:eastAsia="宋体" w:cs="Times New Roman"/>
        <w:color w:val="auto"/>
        <w:sz w:val="24"/>
        <w:szCs w:val="24"/>
      </w:rPr>
      <w:t xml:space="preserve">临床试验机构 </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rPr>
      <w:t>CYJG</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SOP-00</w:t>
    </w:r>
    <w:r>
      <w:rPr>
        <w:rFonts w:hint="eastAsia"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rPr>
      <w:t>-00</w:t>
    </w:r>
    <w:r>
      <w:rPr>
        <w:rFonts w:hint="eastAsia"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4"/>
      </w:rPr>
      <w:t>-1.</w:t>
    </w:r>
    <w:r>
      <w:rPr>
        <w:rFonts w:hint="eastAsia" w:ascii="Times New Roman" w:hAnsi="Times New Roman" w:cs="Times New Roman"/>
        <w:color w:val="auto"/>
        <w:sz w:val="24"/>
        <w:szCs w:val="24"/>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MzhlMWE3NjYzNzdhYjkxZWI5OGVhNzU2OTNjYmEifQ=="/>
    <w:docVar w:name="KSO_WPS_MARK_KEY" w:val="b5bc42f6-cc6c-4eea-9406-349a7b175f7d"/>
  </w:docVars>
  <w:rsids>
    <w:rsidRoot w:val="2DB8017D"/>
    <w:rsid w:val="004D6899"/>
    <w:rsid w:val="00726300"/>
    <w:rsid w:val="022C0730"/>
    <w:rsid w:val="02AB5AF9"/>
    <w:rsid w:val="059B00A7"/>
    <w:rsid w:val="0C234952"/>
    <w:rsid w:val="0CAF268A"/>
    <w:rsid w:val="0D132844"/>
    <w:rsid w:val="0D660F9A"/>
    <w:rsid w:val="12053FD3"/>
    <w:rsid w:val="12BC165D"/>
    <w:rsid w:val="16FC15F7"/>
    <w:rsid w:val="17B943BD"/>
    <w:rsid w:val="180F222F"/>
    <w:rsid w:val="189D783A"/>
    <w:rsid w:val="1E075E82"/>
    <w:rsid w:val="1E3D18A3"/>
    <w:rsid w:val="1F016D75"/>
    <w:rsid w:val="1F2B5BA0"/>
    <w:rsid w:val="1FD2426D"/>
    <w:rsid w:val="20914128"/>
    <w:rsid w:val="215A276C"/>
    <w:rsid w:val="26C32B62"/>
    <w:rsid w:val="29017971"/>
    <w:rsid w:val="296D5007"/>
    <w:rsid w:val="2CBF3DCB"/>
    <w:rsid w:val="2DB8017D"/>
    <w:rsid w:val="2DBD70EF"/>
    <w:rsid w:val="2FC84579"/>
    <w:rsid w:val="313B4DBE"/>
    <w:rsid w:val="32186458"/>
    <w:rsid w:val="359F29EC"/>
    <w:rsid w:val="35EF74CF"/>
    <w:rsid w:val="369342FF"/>
    <w:rsid w:val="37A007C0"/>
    <w:rsid w:val="39842625"/>
    <w:rsid w:val="3AE315CD"/>
    <w:rsid w:val="3CED76A0"/>
    <w:rsid w:val="3D70539A"/>
    <w:rsid w:val="41614FF9"/>
    <w:rsid w:val="41DF2AEE"/>
    <w:rsid w:val="42116A20"/>
    <w:rsid w:val="421256BF"/>
    <w:rsid w:val="428542CF"/>
    <w:rsid w:val="42BA4AC9"/>
    <w:rsid w:val="45C51FFB"/>
    <w:rsid w:val="4D062129"/>
    <w:rsid w:val="4F132029"/>
    <w:rsid w:val="4FE45773"/>
    <w:rsid w:val="529F451F"/>
    <w:rsid w:val="52AF02BB"/>
    <w:rsid w:val="53AA2830"/>
    <w:rsid w:val="58FA7DB6"/>
    <w:rsid w:val="590F1BA7"/>
    <w:rsid w:val="59814033"/>
    <w:rsid w:val="5AE42ACB"/>
    <w:rsid w:val="5C602626"/>
    <w:rsid w:val="5C8956D8"/>
    <w:rsid w:val="5CFD7E74"/>
    <w:rsid w:val="5E677C9B"/>
    <w:rsid w:val="63422A85"/>
    <w:rsid w:val="68D91796"/>
    <w:rsid w:val="69117181"/>
    <w:rsid w:val="699D27C3"/>
    <w:rsid w:val="6A9C33F8"/>
    <w:rsid w:val="6FBF0825"/>
    <w:rsid w:val="7036571F"/>
    <w:rsid w:val="76B61368"/>
    <w:rsid w:val="77422BFC"/>
    <w:rsid w:val="790E0FE8"/>
    <w:rsid w:val="79E104AA"/>
    <w:rsid w:val="7B02692A"/>
    <w:rsid w:val="7B8B4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640" w:firstLineChars="200"/>
    </w:pPr>
    <w:rPr>
      <w:rFonts w:ascii="宋体" w:hAnsi="宋体" w:cs="宋体"/>
      <w:sz w:val="28"/>
      <w:szCs w:val="28"/>
    </w:rPr>
  </w:style>
  <w:style w:type="paragraph" w:styleId="3">
    <w:name w:val="footer"/>
    <w:basedOn w:val="1"/>
    <w:qFormat/>
    <w:uiPriority w:val="0"/>
    <w:pPr>
      <w:tabs>
        <w:tab w:val="center" w:pos="4153"/>
        <w:tab w:val="right" w:pos="8306"/>
      </w:tabs>
      <w:snapToGrid w:val="0"/>
      <w:jc w:val="left"/>
    </w:pPr>
    <w:rPr>
      <w:rFonts w:ascii="Calibri" w:hAnsi="Calibri" w:eastAsia="宋体" w:cs="Arial"/>
      <w:sz w:val="18"/>
      <w:szCs w:val="18"/>
      <w:lang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526</Words>
  <Characters>556</Characters>
  <Lines>0</Lines>
  <Paragraphs>0</Paragraphs>
  <TotalTime>0</TotalTime>
  <ScaleCrop>false</ScaleCrop>
  <LinksUpToDate>false</LinksUpToDate>
  <CharactersWithSpaces>632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2024-07-26T01:10:00Z</dcterms:created>
  <dc:creator>liang</dc:creator>
  <cp:lastModifiedBy>A-Wen</cp:lastModifiedBy>
  <dcterms:modified xsi:type="dcterms:W3CDTF">2025-03-25T08:39:17Z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914FD8ECC1F44003A8862E92E9C6CE0B</vt:lpwstr>
  </property>
  <property fmtid="{D5CDD505-2E9C-101B-9397-08002B2CF9AE}" pid="4" name="KSOTemplateDocerSaveRecord">
    <vt:lpwstr>eyJoZGlkIjoiYzEyYjZhYTE1NmMzZmM2OGZmYmJmNGRkN2ZiMWY2NTciLCJ1c2VySWQiOiI0Mzk5OTM5NjEifQ==</vt:lpwstr>
  </property>
</Properties>
</file>